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C2" w:rsidRDefault="00BF52C2" w:rsidP="00835B4F">
      <w:pPr>
        <w:spacing w:after="100" w:afterAutospacing="1" w:line="240" w:lineRule="auto"/>
        <w:rPr>
          <w:sz w:val="24"/>
          <w:szCs w:val="24"/>
          <w:u w:val="single"/>
        </w:rPr>
      </w:pPr>
      <w:bookmarkStart w:id="0" w:name="_GoBack"/>
      <w:bookmarkEnd w:id="0"/>
    </w:p>
    <w:p w:rsidR="00486B25" w:rsidRPr="00470DB3" w:rsidRDefault="00486B25" w:rsidP="00835B4F">
      <w:pPr>
        <w:spacing w:after="0" w:line="240" w:lineRule="auto"/>
        <w:jc w:val="center"/>
        <w:rPr>
          <w:sz w:val="28"/>
          <w:szCs w:val="28"/>
          <w:u w:val="single"/>
        </w:rPr>
      </w:pPr>
      <w:r w:rsidRPr="00470DB3">
        <w:rPr>
          <w:sz w:val="28"/>
          <w:szCs w:val="28"/>
          <w:u w:val="single"/>
        </w:rPr>
        <w:t xml:space="preserve">PSST Annual Convention 2016 Lahore </w:t>
      </w:r>
    </w:p>
    <w:p w:rsidR="00486B25" w:rsidRPr="00F61B83" w:rsidRDefault="00486B25" w:rsidP="00835B4F">
      <w:pPr>
        <w:spacing w:after="0" w:line="240" w:lineRule="auto"/>
        <w:contextualSpacing/>
        <w:jc w:val="center"/>
        <w:rPr>
          <w:sz w:val="24"/>
          <w:szCs w:val="24"/>
        </w:rPr>
      </w:pPr>
      <w:r w:rsidRPr="00F61B83">
        <w:rPr>
          <w:sz w:val="24"/>
          <w:szCs w:val="24"/>
        </w:rPr>
        <w:t>Application of Milling through Technological developments</w:t>
      </w:r>
    </w:p>
    <w:p w:rsidR="00486B25" w:rsidRPr="00F61B83" w:rsidRDefault="00486B25" w:rsidP="00486B25">
      <w:pPr>
        <w:spacing w:after="0" w:line="240" w:lineRule="auto"/>
        <w:contextualSpacing/>
        <w:jc w:val="center"/>
        <w:rPr>
          <w:sz w:val="24"/>
          <w:szCs w:val="24"/>
        </w:rPr>
      </w:pPr>
      <w:r w:rsidRPr="00F61B83">
        <w:rPr>
          <w:sz w:val="24"/>
          <w:szCs w:val="24"/>
        </w:rPr>
        <w:t>Induction - Operation - Performance</w:t>
      </w:r>
    </w:p>
    <w:p w:rsidR="00486B25" w:rsidRPr="00F61B83" w:rsidRDefault="00486B25" w:rsidP="00486B25">
      <w:pPr>
        <w:spacing w:after="0" w:line="240" w:lineRule="auto"/>
        <w:contextualSpacing/>
        <w:jc w:val="center"/>
        <w:rPr>
          <w:sz w:val="24"/>
          <w:szCs w:val="24"/>
        </w:rPr>
      </w:pPr>
      <w:r w:rsidRPr="00F61B83">
        <w:rPr>
          <w:sz w:val="24"/>
          <w:szCs w:val="24"/>
        </w:rPr>
        <w:t>An experience at Ramzan Sugar Mills</w:t>
      </w:r>
    </w:p>
    <w:p w:rsidR="00DE5FE6" w:rsidRDefault="00835B4F" w:rsidP="00486B25">
      <w:pPr>
        <w:spacing w:after="0" w:line="240" w:lineRule="auto"/>
        <w:contextualSpacing/>
        <w:jc w:val="center"/>
        <w:rPr>
          <w:sz w:val="24"/>
          <w:szCs w:val="24"/>
        </w:rPr>
      </w:pPr>
      <w:r w:rsidRPr="00F61B83">
        <w:rPr>
          <w:sz w:val="24"/>
          <w:szCs w:val="24"/>
        </w:rPr>
        <w:t xml:space="preserve">By </w:t>
      </w:r>
    </w:p>
    <w:p w:rsidR="00835B4F" w:rsidRPr="00F61B83" w:rsidRDefault="00835B4F" w:rsidP="00486B25">
      <w:pPr>
        <w:spacing w:after="0" w:line="240" w:lineRule="auto"/>
        <w:contextualSpacing/>
        <w:jc w:val="center"/>
        <w:rPr>
          <w:sz w:val="24"/>
          <w:szCs w:val="24"/>
        </w:rPr>
      </w:pPr>
      <w:r w:rsidRPr="00F61B83">
        <w:rPr>
          <w:sz w:val="24"/>
          <w:szCs w:val="24"/>
        </w:rPr>
        <w:t>Mohammad Sarfaraz Khan</w:t>
      </w:r>
    </w:p>
    <w:p w:rsidR="00835B4F" w:rsidRPr="006C322A" w:rsidRDefault="00835B4F" w:rsidP="00486B25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F61B83">
        <w:rPr>
          <w:sz w:val="24"/>
          <w:szCs w:val="24"/>
        </w:rPr>
        <w:t>General Manager (Plant</w:t>
      </w:r>
      <w:r w:rsidRPr="006C322A">
        <w:rPr>
          <w:b/>
          <w:sz w:val="24"/>
          <w:szCs w:val="24"/>
        </w:rPr>
        <w:t>)</w:t>
      </w:r>
    </w:p>
    <w:p w:rsidR="00835B4F" w:rsidRDefault="00835B4F" w:rsidP="00E544B6">
      <w:pPr>
        <w:spacing w:after="100" w:afterAutospacing="1" w:line="240" w:lineRule="auto"/>
        <w:jc w:val="both"/>
        <w:rPr>
          <w:b/>
          <w:sz w:val="24"/>
          <w:szCs w:val="24"/>
          <w:u w:val="single"/>
        </w:rPr>
      </w:pPr>
    </w:p>
    <w:p w:rsidR="00486B25" w:rsidRPr="00E544B6" w:rsidRDefault="00486B25" w:rsidP="00E544B6">
      <w:pPr>
        <w:spacing w:after="100" w:afterAutospacing="1" w:line="240" w:lineRule="auto"/>
        <w:jc w:val="both"/>
        <w:rPr>
          <w:b/>
          <w:sz w:val="24"/>
          <w:szCs w:val="24"/>
          <w:u w:val="single"/>
        </w:rPr>
      </w:pPr>
      <w:r w:rsidRPr="00E544B6">
        <w:rPr>
          <w:b/>
          <w:sz w:val="24"/>
          <w:szCs w:val="24"/>
          <w:u w:val="single"/>
        </w:rPr>
        <w:t>Introduction</w:t>
      </w:r>
    </w:p>
    <w:p w:rsidR="00857D22" w:rsidRPr="00835B4F" w:rsidRDefault="00FB673F" w:rsidP="00857D22">
      <w:pPr>
        <w:spacing w:after="100" w:afterAutospacing="1" w:line="3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 the recent era of technological developments, m</w:t>
      </w:r>
      <w:r w:rsidR="00486B25" w:rsidRPr="00A00E56">
        <w:rPr>
          <w:sz w:val="24"/>
          <w:szCs w:val="24"/>
        </w:rPr>
        <w:t>illing</w:t>
      </w:r>
      <w:r>
        <w:rPr>
          <w:sz w:val="24"/>
          <w:szCs w:val="24"/>
        </w:rPr>
        <w:t xml:space="preserve"> itself is an area where greater opportunities are used to optimize efficient capacity utilization. However, Ramzan Sugar Mills since last 5 - 7 years incorporate</w:t>
      </w:r>
      <w:r w:rsidR="007D2015">
        <w:rPr>
          <w:sz w:val="24"/>
          <w:szCs w:val="24"/>
        </w:rPr>
        <w:t>d</w:t>
      </w:r>
      <w:r>
        <w:rPr>
          <w:sz w:val="24"/>
          <w:szCs w:val="24"/>
        </w:rPr>
        <w:t xml:space="preserve"> latest technologies at their plant to ensure energy efficient measures. Primarily, F</w:t>
      </w:r>
      <w:r w:rsidR="007D2015">
        <w:rPr>
          <w:sz w:val="24"/>
          <w:szCs w:val="24"/>
        </w:rPr>
        <w:t xml:space="preserve">alling film </w:t>
      </w:r>
      <w:r w:rsidR="00DE5FE6">
        <w:rPr>
          <w:sz w:val="24"/>
          <w:szCs w:val="24"/>
        </w:rPr>
        <w:t>Evaporators,</w:t>
      </w:r>
      <w:r w:rsidR="00F10A6E">
        <w:rPr>
          <w:sz w:val="24"/>
          <w:szCs w:val="24"/>
        </w:rPr>
        <w:t xml:space="preserve">Vapor line juice heaters, </w:t>
      </w:r>
      <w:r>
        <w:rPr>
          <w:sz w:val="24"/>
          <w:szCs w:val="24"/>
        </w:rPr>
        <w:t>Molasses Conditioners, Auto – condensing system, Partial electrification at Mill drives</w:t>
      </w:r>
      <w:r w:rsidR="00F10A6E">
        <w:rPr>
          <w:sz w:val="24"/>
          <w:szCs w:val="24"/>
        </w:rPr>
        <w:t xml:space="preserve">&amp; Induction of Two Roller Mill are significant. In order to proceed as trend setter, RSML </w:t>
      </w:r>
      <w:r w:rsidR="007D2015">
        <w:rPr>
          <w:sz w:val="24"/>
          <w:szCs w:val="24"/>
        </w:rPr>
        <w:t xml:space="preserve">executed their season 2015-16 with </w:t>
      </w:r>
      <w:r w:rsidR="00E544B6">
        <w:rPr>
          <w:sz w:val="24"/>
          <w:szCs w:val="24"/>
        </w:rPr>
        <w:t>synchronized</w:t>
      </w:r>
      <w:r w:rsidR="00893E91">
        <w:rPr>
          <w:sz w:val="24"/>
          <w:szCs w:val="24"/>
        </w:rPr>
        <w:t xml:space="preserve"> </w:t>
      </w:r>
      <w:r w:rsidR="00F10A6E">
        <w:rPr>
          <w:sz w:val="24"/>
          <w:szCs w:val="24"/>
        </w:rPr>
        <w:t>state of art</w:t>
      </w:r>
      <w:r w:rsidR="007D2015">
        <w:rPr>
          <w:sz w:val="24"/>
          <w:szCs w:val="24"/>
        </w:rPr>
        <w:t xml:space="preserve"> bagasse base Cogeneration plant of 62.4 MW</w:t>
      </w:r>
      <w:r w:rsidR="00470DB3">
        <w:rPr>
          <w:sz w:val="24"/>
          <w:szCs w:val="24"/>
        </w:rPr>
        <w:t xml:space="preserve"> capacity</w:t>
      </w:r>
      <w:r w:rsidR="00F10A6E">
        <w:rPr>
          <w:sz w:val="24"/>
          <w:szCs w:val="24"/>
        </w:rPr>
        <w:t xml:space="preserve"> operated </w:t>
      </w:r>
      <w:r w:rsidR="000F2404">
        <w:rPr>
          <w:sz w:val="24"/>
          <w:szCs w:val="24"/>
        </w:rPr>
        <w:t xml:space="preserve">under </w:t>
      </w:r>
      <w:r w:rsidR="00F10A6E" w:rsidRPr="00A00E56">
        <w:rPr>
          <w:sz w:val="24"/>
          <w:szCs w:val="24"/>
        </w:rPr>
        <w:t xml:space="preserve">110 Bar / 540 </w:t>
      </w:r>
      <w:r w:rsidR="00F10A6E" w:rsidRPr="00A00E56">
        <w:rPr>
          <w:sz w:val="24"/>
          <w:szCs w:val="24"/>
          <w:vertAlign w:val="superscript"/>
        </w:rPr>
        <w:t>O</w:t>
      </w:r>
      <w:r w:rsidR="00F10A6E">
        <w:rPr>
          <w:sz w:val="24"/>
          <w:szCs w:val="24"/>
        </w:rPr>
        <w:t>C</w:t>
      </w:r>
      <w:r w:rsidR="000F2404">
        <w:rPr>
          <w:sz w:val="24"/>
          <w:szCs w:val="24"/>
        </w:rPr>
        <w:t xml:space="preserve"> operational parameters</w:t>
      </w:r>
      <w:r w:rsidR="00BF52C2">
        <w:rPr>
          <w:sz w:val="24"/>
          <w:szCs w:val="24"/>
        </w:rPr>
        <w:t xml:space="preserve"> which economize the operation</w:t>
      </w:r>
      <w:r w:rsidR="000F2404">
        <w:rPr>
          <w:sz w:val="24"/>
          <w:szCs w:val="24"/>
        </w:rPr>
        <w:t xml:space="preserve"> in great</w:t>
      </w:r>
      <w:r w:rsidR="00E544B6">
        <w:rPr>
          <w:sz w:val="24"/>
          <w:szCs w:val="24"/>
        </w:rPr>
        <w:t xml:space="preserve"> extent</w:t>
      </w:r>
      <w:r w:rsidR="007D2015">
        <w:rPr>
          <w:sz w:val="24"/>
          <w:szCs w:val="24"/>
        </w:rPr>
        <w:t>.</w:t>
      </w:r>
    </w:p>
    <w:p w:rsidR="00E544B6" w:rsidRPr="00E544B6" w:rsidRDefault="00E544B6" w:rsidP="00486B25">
      <w:pPr>
        <w:spacing w:after="100" w:afterAutospacing="1" w:line="240" w:lineRule="auto"/>
        <w:jc w:val="both"/>
        <w:rPr>
          <w:b/>
          <w:sz w:val="24"/>
          <w:szCs w:val="24"/>
          <w:u w:val="single"/>
        </w:rPr>
      </w:pPr>
      <w:r w:rsidRPr="00E544B6">
        <w:rPr>
          <w:b/>
          <w:sz w:val="24"/>
          <w:szCs w:val="24"/>
          <w:u w:val="single"/>
        </w:rPr>
        <w:t xml:space="preserve"> Induction &amp; activities</w:t>
      </w:r>
    </w:p>
    <w:p w:rsidR="00486B25" w:rsidRPr="007D2015" w:rsidRDefault="00486B25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 w:rsidRPr="007D2015">
        <w:rPr>
          <w:sz w:val="24"/>
          <w:szCs w:val="24"/>
        </w:rPr>
        <w:t>HD Cane Cutter 1676 MM swing diameter</w:t>
      </w:r>
      <w:r w:rsidR="00C05EAA">
        <w:rPr>
          <w:sz w:val="24"/>
          <w:szCs w:val="24"/>
        </w:rPr>
        <w:t>.</w:t>
      </w:r>
    </w:p>
    <w:p w:rsidR="00486B25" w:rsidRPr="007D2015" w:rsidRDefault="00470DB3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HD Shredder </w:t>
      </w:r>
      <w:r w:rsidR="00486B25" w:rsidRPr="007D2015">
        <w:rPr>
          <w:sz w:val="24"/>
          <w:szCs w:val="24"/>
        </w:rPr>
        <w:t xml:space="preserve">1810 MM swing diameter </w:t>
      </w:r>
      <w:r>
        <w:rPr>
          <w:sz w:val="24"/>
          <w:szCs w:val="24"/>
        </w:rPr>
        <w:t xml:space="preserve">driven by </w:t>
      </w:r>
      <w:r w:rsidR="00486B25" w:rsidRPr="007D2015">
        <w:rPr>
          <w:sz w:val="24"/>
          <w:szCs w:val="24"/>
        </w:rPr>
        <w:t xml:space="preserve">Motorized / VFD application on dual </w:t>
      </w:r>
      <w:r w:rsidR="00C05EAA">
        <w:rPr>
          <w:sz w:val="24"/>
          <w:szCs w:val="24"/>
        </w:rPr>
        <w:t>–</w:t>
      </w:r>
      <w:r w:rsidR="00486B25" w:rsidRPr="007D2015">
        <w:rPr>
          <w:sz w:val="24"/>
          <w:szCs w:val="24"/>
        </w:rPr>
        <w:t xml:space="preserve"> end</w:t>
      </w:r>
      <w:r w:rsidR="00C05EAA">
        <w:rPr>
          <w:sz w:val="24"/>
          <w:szCs w:val="24"/>
        </w:rPr>
        <w:t>.</w:t>
      </w:r>
    </w:p>
    <w:p w:rsidR="00486B25" w:rsidRPr="007D2015" w:rsidRDefault="00486B25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 w:rsidRPr="007D2015">
        <w:rPr>
          <w:sz w:val="24"/>
          <w:szCs w:val="24"/>
        </w:rPr>
        <w:t xml:space="preserve">Largest size Millmax 55 X 102 inch unit </w:t>
      </w:r>
      <w:r w:rsidR="007D2015">
        <w:rPr>
          <w:sz w:val="24"/>
          <w:szCs w:val="24"/>
        </w:rPr>
        <w:t xml:space="preserve">as Mill </w:t>
      </w:r>
      <w:r w:rsidRPr="007D2015">
        <w:rPr>
          <w:sz w:val="24"/>
          <w:szCs w:val="24"/>
        </w:rPr>
        <w:t>No.1</w:t>
      </w:r>
      <w:r w:rsidR="007D2015">
        <w:rPr>
          <w:sz w:val="24"/>
          <w:szCs w:val="24"/>
        </w:rPr>
        <w:t xml:space="preserve"> by replacement of 42 X 84 inch Mill</w:t>
      </w:r>
    </w:p>
    <w:p w:rsidR="00486B25" w:rsidRPr="007D2015" w:rsidRDefault="007D2015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Existing Roller shell area enhance by 10</w:t>
      </w:r>
      <w:r w:rsidR="000F2404">
        <w:rPr>
          <w:sz w:val="24"/>
          <w:szCs w:val="24"/>
        </w:rPr>
        <w:t>.90</w:t>
      </w:r>
      <w:r w:rsidR="00F27A5D">
        <w:rPr>
          <w:sz w:val="24"/>
          <w:szCs w:val="24"/>
        </w:rPr>
        <w:t xml:space="preserve"> % with revision from</w:t>
      </w:r>
      <w:r w:rsidR="00486B25" w:rsidRPr="007D2015">
        <w:rPr>
          <w:sz w:val="24"/>
          <w:szCs w:val="24"/>
        </w:rPr>
        <w:t>42”X 84” to 45”X 88”</w:t>
      </w:r>
    </w:p>
    <w:p w:rsidR="00486B25" w:rsidRDefault="00486B25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 w:rsidRPr="007D2015">
        <w:rPr>
          <w:sz w:val="24"/>
          <w:szCs w:val="24"/>
        </w:rPr>
        <w:t>Incorporation of Lotus Rollers at last mills</w:t>
      </w:r>
    </w:p>
    <w:p w:rsidR="00BF52C2" w:rsidRPr="007D2015" w:rsidRDefault="000F2404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0F2404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first Mill </w:t>
      </w:r>
      <w:r w:rsidR="00BF52C2">
        <w:rPr>
          <w:sz w:val="24"/>
          <w:szCs w:val="24"/>
        </w:rPr>
        <w:t xml:space="preserve">Roller </w:t>
      </w:r>
      <w:r>
        <w:rPr>
          <w:sz w:val="24"/>
          <w:szCs w:val="24"/>
        </w:rPr>
        <w:t>g</w:t>
      </w:r>
      <w:r w:rsidR="00BF52C2">
        <w:rPr>
          <w:sz w:val="24"/>
          <w:szCs w:val="24"/>
        </w:rPr>
        <w:t>rooving</w:t>
      </w:r>
      <w:r>
        <w:rPr>
          <w:sz w:val="24"/>
          <w:szCs w:val="24"/>
        </w:rPr>
        <w:t xml:space="preserve"> along with 5 mills of 50</w:t>
      </w:r>
      <w:r w:rsidRPr="000F2404">
        <w:rPr>
          <w:sz w:val="24"/>
          <w:szCs w:val="24"/>
          <w:vertAlign w:val="superscript"/>
        </w:rPr>
        <w:t>0</w:t>
      </w:r>
    </w:p>
    <w:p w:rsidR="00365DC3" w:rsidRDefault="00486B25" w:rsidP="00857D22">
      <w:pPr>
        <w:pStyle w:val="ListParagraph"/>
        <w:numPr>
          <w:ilvl w:val="0"/>
          <w:numId w:val="10"/>
        </w:numPr>
        <w:spacing w:after="100" w:afterAutospacing="1" w:line="340" w:lineRule="atLeast"/>
        <w:jc w:val="both"/>
        <w:rPr>
          <w:sz w:val="24"/>
          <w:szCs w:val="24"/>
        </w:rPr>
      </w:pPr>
      <w:r w:rsidRPr="007D2015">
        <w:rPr>
          <w:sz w:val="24"/>
          <w:szCs w:val="24"/>
        </w:rPr>
        <w:t xml:space="preserve">Comprehensive electrification of Mill house </w:t>
      </w:r>
      <w:r w:rsidR="007D2015">
        <w:rPr>
          <w:sz w:val="24"/>
          <w:szCs w:val="24"/>
        </w:rPr>
        <w:t>with VFD’s</w:t>
      </w:r>
      <w:r w:rsidR="00C05EAA">
        <w:rPr>
          <w:sz w:val="24"/>
          <w:szCs w:val="24"/>
        </w:rPr>
        <w:t>.</w:t>
      </w:r>
    </w:p>
    <w:p w:rsidR="00365DC3" w:rsidRPr="00365DC3" w:rsidRDefault="00365DC3" w:rsidP="00365DC3">
      <w:pPr>
        <w:pStyle w:val="ListParagraph"/>
        <w:spacing w:after="100" w:afterAutospacing="1" w:line="240" w:lineRule="auto"/>
        <w:ind w:left="1080"/>
        <w:jc w:val="both"/>
        <w:rPr>
          <w:sz w:val="24"/>
          <w:szCs w:val="24"/>
        </w:rPr>
      </w:pPr>
    </w:p>
    <w:p w:rsidR="00365DC3" w:rsidRPr="00365DC3" w:rsidRDefault="00A00E56" w:rsidP="00365DC3">
      <w:pPr>
        <w:spacing w:after="100" w:afterAutospacing="1" w:line="240" w:lineRule="auto"/>
        <w:rPr>
          <w:b/>
          <w:sz w:val="24"/>
          <w:szCs w:val="24"/>
          <w:u w:val="single"/>
        </w:rPr>
      </w:pPr>
      <w:r w:rsidRPr="00365DC3">
        <w:rPr>
          <w:b/>
          <w:sz w:val="24"/>
          <w:szCs w:val="24"/>
          <w:u w:val="single"/>
        </w:rPr>
        <w:t xml:space="preserve">Cane </w:t>
      </w:r>
      <w:r w:rsidR="00513763" w:rsidRPr="00365DC3">
        <w:rPr>
          <w:b/>
          <w:sz w:val="24"/>
          <w:szCs w:val="24"/>
          <w:u w:val="single"/>
        </w:rPr>
        <w:t>Preparation</w:t>
      </w:r>
    </w:p>
    <w:p w:rsidR="00696AC1" w:rsidRPr="00DE5FE6" w:rsidRDefault="00365DC3" w:rsidP="00857D22">
      <w:pPr>
        <w:spacing w:after="0" w:line="320" w:lineRule="atLeast"/>
        <w:ind w:left="360" w:firstLine="720"/>
        <w:jc w:val="both"/>
        <w:rPr>
          <w:sz w:val="24"/>
          <w:szCs w:val="24"/>
        </w:rPr>
      </w:pPr>
      <w:r w:rsidRPr="00DE5FE6">
        <w:rPr>
          <w:sz w:val="24"/>
          <w:szCs w:val="24"/>
        </w:rPr>
        <w:t>Description</w:t>
      </w:r>
      <w:r w:rsidRPr="00DE5FE6">
        <w:rPr>
          <w:sz w:val="24"/>
          <w:szCs w:val="24"/>
        </w:rPr>
        <w:tab/>
      </w:r>
      <w:r w:rsidR="00C2556A" w:rsidRPr="00DE5FE6">
        <w:rPr>
          <w:sz w:val="24"/>
          <w:szCs w:val="24"/>
        </w:rPr>
        <w:tab/>
      </w:r>
      <w:r w:rsidR="00C2556A" w:rsidRPr="00DE5FE6">
        <w:rPr>
          <w:sz w:val="24"/>
          <w:szCs w:val="24"/>
        </w:rPr>
        <w:tab/>
      </w:r>
      <w:r w:rsidR="0051483B" w:rsidRPr="00DE5FE6">
        <w:rPr>
          <w:sz w:val="24"/>
          <w:szCs w:val="24"/>
        </w:rPr>
        <w:t>HD Cane Cutter</w:t>
      </w:r>
      <w:r w:rsidR="0051483B" w:rsidRPr="00DE5FE6">
        <w:rPr>
          <w:sz w:val="24"/>
          <w:szCs w:val="24"/>
        </w:rPr>
        <w:tab/>
      </w:r>
      <w:r w:rsidR="0051483B" w:rsidRPr="00DE5FE6">
        <w:rPr>
          <w:sz w:val="24"/>
          <w:szCs w:val="24"/>
        </w:rPr>
        <w:tab/>
      </w:r>
      <w:r w:rsidRPr="00DE5FE6">
        <w:rPr>
          <w:sz w:val="24"/>
          <w:szCs w:val="24"/>
        </w:rPr>
        <w:tab/>
      </w:r>
      <w:r w:rsidR="0051483B" w:rsidRPr="00DE5FE6">
        <w:rPr>
          <w:sz w:val="24"/>
          <w:szCs w:val="24"/>
        </w:rPr>
        <w:t>HD Cane Shredder</w:t>
      </w:r>
    </w:p>
    <w:p w:rsidR="00365DC3" w:rsidRPr="00365DC3" w:rsidRDefault="00365DC3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>Capacity</w:t>
      </w:r>
      <w:r w:rsidR="00F27A5D">
        <w:rPr>
          <w:sz w:val="24"/>
          <w:szCs w:val="24"/>
        </w:rPr>
        <w:t xml:space="preserve"> (Design)</w:t>
      </w:r>
      <w:r w:rsidR="00F27A5D">
        <w:rPr>
          <w:sz w:val="24"/>
          <w:szCs w:val="24"/>
        </w:rPr>
        <w:tab/>
      </w:r>
      <w:r w:rsidR="00F27A5D">
        <w:rPr>
          <w:sz w:val="24"/>
          <w:szCs w:val="24"/>
        </w:rPr>
        <w:tab/>
      </w:r>
      <w:r w:rsidR="00F27A5D">
        <w:rPr>
          <w:sz w:val="24"/>
          <w:szCs w:val="24"/>
        </w:rPr>
        <w:tab/>
      </w:r>
      <w:r w:rsidRPr="00365DC3">
        <w:rPr>
          <w:sz w:val="24"/>
          <w:szCs w:val="24"/>
        </w:rPr>
        <w:t xml:space="preserve">625 TPH (with allied units) </w:t>
      </w:r>
      <w:r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ab/>
        <w:t>625 TPH (15000 TCD)</w:t>
      </w:r>
    </w:p>
    <w:p w:rsidR="00696AC1" w:rsidRPr="00365DC3" w:rsidRDefault="00A00E56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>Swing diameter</w:t>
      </w:r>
      <w:r w:rsidR="0051483B" w:rsidRPr="00365DC3">
        <w:rPr>
          <w:sz w:val="24"/>
          <w:szCs w:val="24"/>
        </w:rPr>
        <w:t xml:space="preserve"> (MM)</w:t>
      </w:r>
      <w:r w:rsidRPr="00365DC3">
        <w:rPr>
          <w:sz w:val="24"/>
          <w:szCs w:val="24"/>
        </w:rPr>
        <w:tab/>
      </w:r>
      <w:r w:rsidR="00835B4F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 xml:space="preserve">1676 </w:t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365DC3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 xml:space="preserve">1810 </w:t>
      </w:r>
    </w:p>
    <w:p w:rsidR="00696AC1" w:rsidRPr="00365DC3" w:rsidRDefault="00A00E56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>Equipped with</w:t>
      </w:r>
      <w:r w:rsidR="0051483B" w:rsidRPr="00365DC3">
        <w:rPr>
          <w:sz w:val="24"/>
          <w:szCs w:val="24"/>
        </w:rPr>
        <w:t xml:space="preserve"> (KW)</w:t>
      </w:r>
      <w:r w:rsidRPr="00365DC3">
        <w:rPr>
          <w:sz w:val="24"/>
          <w:szCs w:val="24"/>
        </w:rPr>
        <w:tab/>
      </w:r>
      <w:r w:rsidR="00696AC1" w:rsidRPr="00365DC3">
        <w:rPr>
          <w:sz w:val="24"/>
          <w:szCs w:val="24"/>
        </w:rPr>
        <w:tab/>
        <w:t xml:space="preserve">1200 </w:t>
      </w:r>
      <w:r w:rsidR="00470DB3">
        <w:rPr>
          <w:sz w:val="24"/>
          <w:szCs w:val="24"/>
        </w:rPr>
        <w:t>(Motor)</w:t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  <w:t>2X2500</w:t>
      </w:r>
      <w:r w:rsidR="00470DB3">
        <w:rPr>
          <w:sz w:val="24"/>
          <w:szCs w:val="24"/>
        </w:rPr>
        <w:t xml:space="preserve"> (Motor – VFD)</w:t>
      </w:r>
    </w:p>
    <w:p w:rsidR="00696AC1" w:rsidRPr="00365DC3" w:rsidRDefault="00696AC1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 xml:space="preserve">No. of </w:t>
      </w:r>
      <w:r w:rsidR="00A00E56" w:rsidRPr="00365DC3">
        <w:rPr>
          <w:sz w:val="24"/>
          <w:szCs w:val="24"/>
        </w:rPr>
        <w:t>Knives</w:t>
      </w:r>
      <w:r w:rsidR="00A00E56"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ab/>
      </w:r>
      <w:r w:rsidR="00835B4F"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>80 each of 16 KG</w:t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365DC3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>100 each of 27 KG</w:t>
      </w:r>
    </w:p>
    <w:p w:rsidR="00696AC1" w:rsidRPr="00365DC3" w:rsidRDefault="00A00E56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>Speed</w:t>
      </w:r>
      <w:r w:rsidR="0051483B" w:rsidRPr="00365DC3">
        <w:rPr>
          <w:sz w:val="24"/>
          <w:szCs w:val="24"/>
        </w:rPr>
        <w:t xml:space="preserve"> (RPM)</w:t>
      </w:r>
      <w:r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ab/>
      </w:r>
      <w:r w:rsidR="00835B4F" w:rsidRPr="00365DC3">
        <w:rPr>
          <w:sz w:val="24"/>
          <w:szCs w:val="24"/>
        </w:rPr>
        <w:tab/>
      </w:r>
      <w:r w:rsidR="00365DC3" w:rsidRPr="00365DC3">
        <w:rPr>
          <w:sz w:val="24"/>
          <w:szCs w:val="24"/>
        </w:rPr>
        <w:t xml:space="preserve">600 </w:t>
      </w:r>
      <w:r w:rsidR="00365DC3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365DC3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>1000</w:t>
      </w:r>
    </w:p>
    <w:p w:rsidR="00696AC1" w:rsidRPr="00365DC3" w:rsidRDefault="00A00E56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>Tip Velocity</w:t>
      </w:r>
      <w:r w:rsidR="0051483B" w:rsidRPr="00365DC3">
        <w:rPr>
          <w:sz w:val="24"/>
          <w:szCs w:val="24"/>
        </w:rPr>
        <w:t xml:space="preserve"> (M/Sec)</w:t>
      </w:r>
      <w:r w:rsidRPr="00365DC3">
        <w:rPr>
          <w:sz w:val="24"/>
          <w:szCs w:val="24"/>
        </w:rPr>
        <w:tab/>
      </w:r>
      <w:r w:rsidR="00835B4F" w:rsidRPr="00365DC3">
        <w:rPr>
          <w:sz w:val="24"/>
          <w:szCs w:val="24"/>
        </w:rPr>
        <w:tab/>
      </w:r>
      <w:r w:rsidR="00696AC1" w:rsidRPr="00365DC3">
        <w:rPr>
          <w:sz w:val="24"/>
          <w:szCs w:val="24"/>
        </w:rPr>
        <w:t xml:space="preserve">52.65 </w:t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ab/>
      </w:r>
      <w:r w:rsidR="00365DC3" w:rsidRPr="00365DC3">
        <w:rPr>
          <w:sz w:val="24"/>
          <w:szCs w:val="24"/>
        </w:rPr>
        <w:tab/>
      </w:r>
      <w:r w:rsidR="0051483B" w:rsidRPr="00365DC3">
        <w:rPr>
          <w:sz w:val="24"/>
          <w:szCs w:val="24"/>
        </w:rPr>
        <w:t>94.24</w:t>
      </w:r>
    </w:p>
    <w:p w:rsidR="00DB4D28" w:rsidRPr="00365DC3" w:rsidRDefault="0051483B" w:rsidP="00857D22">
      <w:pPr>
        <w:pStyle w:val="ListParagraph"/>
        <w:numPr>
          <w:ilvl w:val="0"/>
          <w:numId w:val="13"/>
        </w:numPr>
        <w:spacing w:after="0" w:line="320" w:lineRule="atLeast"/>
        <w:jc w:val="both"/>
        <w:rPr>
          <w:sz w:val="24"/>
          <w:szCs w:val="24"/>
        </w:rPr>
      </w:pPr>
      <w:r w:rsidRPr="00365DC3">
        <w:rPr>
          <w:sz w:val="24"/>
          <w:szCs w:val="24"/>
        </w:rPr>
        <w:t>Momentum (Kg – m /Sec</w:t>
      </w:r>
      <w:r w:rsidR="00696AC1" w:rsidRPr="00365DC3">
        <w:rPr>
          <w:sz w:val="24"/>
          <w:szCs w:val="24"/>
        </w:rPr>
        <w:t>)</w:t>
      </w:r>
      <w:r w:rsidR="00696AC1" w:rsidRPr="00365DC3">
        <w:rPr>
          <w:sz w:val="24"/>
          <w:szCs w:val="24"/>
        </w:rPr>
        <w:tab/>
      </w:r>
      <w:r w:rsidR="00835B4F" w:rsidRPr="00365DC3">
        <w:rPr>
          <w:sz w:val="24"/>
          <w:szCs w:val="24"/>
        </w:rPr>
        <w:tab/>
      </w:r>
      <w:r w:rsidR="00696AC1" w:rsidRPr="00365DC3">
        <w:rPr>
          <w:sz w:val="24"/>
          <w:szCs w:val="24"/>
        </w:rPr>
        <w:t>359094</w:t>
      </w:r>
      <w:r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ab/>
      </w:r>
      <w:r w:rsidR="00365DC3" w:rsidRPr="00365DC3">
        <w:rPr>
          <w:sz w:val="24"/>
          <w:szCs w:val="24"/>
        </w:rPr>
        <w:tab/>
      </w:r>
      <w:r w:rsidRPr="00365DC3">
        <w:rPr>
          <w:sz w:val="24"/>
          <w:szCs w:val="24"/>
        </w:rPr>
        <w:t>1979208</w:t>
      </w:r>
    </w:p>
    <w:p w:rsidR="008A52D8" w:rsidRDefault="008A52D8" w:rsidP="00857D22">
      <w:pPr>
        <w:pStyle w:val="ListParagraph"/>
        <w:spacing w:after="0" w:line="320" w:lineRule="atLeast"/>
        <w:rPr>
          <w:b/>
          <w:sz w:val="24"/>
          <w:szCs w:val="24"/>
        </w:rPr>
      </w:pPr>
    </w:p>
    <w:p w:rsidR="00365DC3" w:rsidRDefault="00365DC3" w:rsidP="00606E4D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365DC3" w:rsidRDefault="00365DC3" w:rsidP="00606E4D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C2556A" w:rsidRDefault="00C2556A" w:rsidP="00857D22">
      <w:pPr>
        <w:spacing w:after="0" w:line="240" w:lineRule="auto"/>
        <w:rPr>
          <w:b/>
          <w:sz w:val="26"/>
          <w:szCs w:val="26"/>
          <w:u w:val="single"/>
        </w:rPr>
      </w:pPr>
    </w:p>
    <w:p w:rsidR="00C2556A" w:rsidRDefault="00C2556A" w:rsidP="00606E4D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606E4D" w:rsidRDefault="00900C9A" w:rsidP="00606E4D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HD Machines impact over </w:t>
      </w:r>
      <w:r w:rsidR="00606E4D">
        <w:rPr>
          <w:b/>
          <w:sz w:val="26"/>
          <w:szCs w:val="26"/>
          <w:u w:val="single"/>
        </w:rPr>
        <w:t>Density</w:t>
      </w:r>
      <w:r w:rsidR="00470DB3">
        <w:rPr>
          <w:b/>
          <w:sz w:val="26"/>
          <w:szCs w:val="26"/>
          <w:u w:val="single"/>
        </w:rPr>
        <w:t>&amp; subsequent</w:t>
      </w:r>
      <w:r w:rsidR="00606E4D">
        <w:rPr>
          <w:b/>
          <w:sz w:val="26"/>
          <w:szCs w:val="26"/>
          <w:u w:val="single"/>
        </w:rPr>
        <w:t xml:space="preserve"> Capacity </w:t>
      </w:r>
    </w:p>
    <w:p w:rsidR="00857D22" w:rsidRPr="00155FE7" w:rsidRDefault="00857D22" w:rsidP="00606E4D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9895" w:type="dxa"/>
        <w:jc w:val="center"/>
        <w:tblInd w:w="418" w:type="dxa"/>
        <w:tblLook w:val="04A0"/>
      </w:tblPr>
      <w:tblGrid>
        <w:gridCol w:w="1634"/>
        <w:gridCol w:w="2009"/>
        <w:gridCol w:w="2008"/>
        <w:gridCol w:w="1999"/>
        <w:gridCol w:w="2245"/>
      </w:tblGrid>
      <w:tr w:rsidR="00606E4D" w:rsidRPr="00C26B3F" w:rsidTr="00DF236E">
        <w:trPr>
          <w:trHeight w:val="47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6E4D" w:rsidRPr="00C26B3F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Season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6E4D" w:rsidRPr="001D06A2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Presented </w:t>
            </w: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Cane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Density (Kg/ M</w:t>
            </w:r>
            <w:r w:rsidRPr="001D06A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6E4D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Prepared Cane </w:t>
            </w:r>
          </w:p>
          <w:p w:rsidR="00606E4D" w:rsidRPr="00C26B3F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Density (Kg/ M</w:t>
            </w:r>
            <w:r w:rsidRPr="001D06A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606E4D" w:rsidRDefault="00606E4D" w:rsidP="00BA3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CPI %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6E4D" w:rsidRPr="00C26B3F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Crushing enhanced (TCD)</w:t>
            </w:r>
          </w:p>
        </w:tc>
      </w:tr>
      <w:tr w:rsidR="00606E4D" w:rsidRPr="00C26B3F" w:rsidTr="00DF236E">
        <w:trPr>
          <w:trHeight w:val="451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4D" w:rsidRPr="00C26B3F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2015-16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4D" w:rsidRPr="00C26B3F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125 – 150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4D" w:rsidRPr="00C26B3F" w:rsidRDefault="002A1C19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270 – 30</w:t>
            </w:r>
            <w:r w:rsidR="00606E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4D" w:rsidRDefault="00606E4D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89.50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4D" w:rsidRPr="00C26B3F" w:rsidRDefault="005374D5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1200 – 1300(Avg)</w:t>
            </w:r>
          </w:p>
        </w:tc>
      </w:tr>
    </w:tbl>
    <w:p w:rsidR="00900C9A" w:rsidRDefault="00606E4D" w:rsidP="00B75A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6258297" cy="3966359"/>
            <wp:effectExtent l="0" t="0" r="9525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0C9A" w:rsidRDefault="00900C9A" w:rsidP="00B75A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00C9A" w:rsidRDefault="00900C9A" w:rsidP="00B75A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07FB8" w:rsidRPr="005374D5" w:rsidRDefault="00C2556A" w:rsidP="005374D5">
      <w:pPr>
        <w:spacing w:after="0" w:line="240" w:lineRule="auto"/>
        <w:ind w:left="1440"/>
        <w:rPr>
          <w:b/>
          <w:sz w:val="26"/>
          <w:szCs w:val="26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7FB8" w:rsidRPr="005374D5">
        <w:rPr>
          <w:b/>
          <w:sz w:val="24"/>
          <w:szCs w:val="24"/>
          <w:u w:val="single"/>
        </w:rPr>
        <w:t xml:space="preserve">Relationship of </w:t>
      </w:r>
      <w:r w:rsidR="00900C9A" w:rsidRPr="005374D5">
        <w:rPr>
          <w:b/>
          <w:sz w:val="24"/>
          <w:szCs w:val="24"/>
          <w:u w:val="single"/>
        </w:rPr>
        <w:t>C</w:t>
      </w:r>
      <w:r w:rsidR="00B07FB8" w:rsidRPr="005374D5">
        <w:rPr>
          <w:b/>
          <w:sz w:val="24"/>
          <w:szCs w:val="24"/>
          <w:u w:val="single"/>
        </w:rPr>
        <w:t>hute level Vs Density</w:t>
      </w:r>
      <w:r w:rsidR="005374D5" w:rsidRPr="005374D5">
        <w:rPr>
          <w:b/>
          <w:sz w:val="24"/>
          <w:szCs w:val="24"/>
          <w:u w:val="single"/>
        </w:rPr>
        <w:t xml:space="preserve"> at Mill Feeding chute</w:t>
      </w:r>
    </w:p>
    <w:p w:rsidR="00C2556A" w:rsidRDefault="00DF236E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  <w:r w:rsidRPr="002778FF">
        <w:rPr>
          <w:b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144772</wp:posOffset>
            </wp:positionV>
            <wp:extent cx="6379210" cy="2418715"/>
            <wp:effectExtent l="0" t="0" r="2540" b="635"/>
            <wp:wrapNone/>
            <wp:docPr id="6" name="Picture 6" descr="F:\Graph of Chute Le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aph of Chute Lev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FB8" w:rsidRDefault="00B07FB8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B07FB8" w:rsidRDefault="00B07FB8" w:rsidP="00B07FB8">
      <w:pPr>
        <w:spacing w:after="100" w:afterAutospacing="1" w:line="240" w:lineRule="auto"/>
        <w:jc w:val="center"/>
        <w:rPr>
          <w:b/>
          <w:sz w:val="24"/>
          <w:szCs w:val="24"/>
          <w:u w:val="single"/>
        </w:rPr>
      </w:pPr>
    </w:p>
    <w:p w:rsidR="00B07FB8" w:rsidRDefault="00B07FB8" w:rsidP="00B07FB8">
      <w:pPr>
        <w:spacing w:after="100" w:afterAutospacing="1" w:line="240" w:lineRule="auto"/>
        <w:jc w:val="center"/>
        <w:rPr>
          <w:b/>
          <w:sz w:val="24"/>
          <w:szCs w:val="24"/>
          <w:u w:val="single"/>
        </w:rPr>
      </w:pPr>
    </w:p>
    <w:p w:rsidR="00B07FB8" w:rsidRDefault="00B07FB8" w:rsidP="00C2556A">
      <w:pPr>
        <w:spacing w:after="100" w:afterAutospacing="1" w:line="240" w:lineRule="auto"/>
        <w:jc w:val="center"/>
        <w:rPr>
          <w:b/>
          <w:sz w:val="24"/>
          <w:szCs w:val="24"/>
          <w:u w:val="single"/>
        </w:rPr>
      </w:pPr>
    </w:p>
    <w:p w:rsidR="00B07FB8" w:rsidRDefault="00B07FB8" w:rsidP="00B07FB8">
      <w:pPr>
        <w:spacing w:after="100" w:afterAutospacing="1" w:line="240" w:lineRule="auto"/>
        <w:jc w:val="center"/>
        <w:rPr>
          <w:b/>
          <w:sz w:val="24"/>
          <w:szCs w:val="24"/>
          <w:u w:val="single"/>
        </w:rPr>
      </w:pPr>
    </w:p>
    <w:p w:rsidR="00B07FB8" w:rsidRDefault="00B07FB8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470DB3" w:rsidRDefault="00470DB3" w:rsidP="00B07FB8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470DB3" w:rsidRPr="0049372C" w:rsidRDefault="00470DB3" w:rsidP="0049372C">
      <w:pPr>
        <w:spacing w:after="100" w:afterAutospacing="1" w:line="240" w:lineRule="auto"/>
        <w:jc w:val="center"/>
        <w:rPr>
          <w:sz w:val="24"/>
          <w:szCs w:val="24"/>
        </w:rPr>
      </w:pPr>
      <w:r w:rsidRPr="0049372C">
        <w:rPr>
          <w:sz w:val="24"/>
          <w:szCs w:val="24"/>
        </w:rPr>
        <w:t>The advantage of density produced by inducted machines reflected as follows,</w:t>
      </w:r>
    </w:p>
    <w:p w:rsidR="00470DB3" w:rsidRDefault="00470DB3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470DB3" w:rsidRDefault="00470DB3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470DB3" w:rsidRDefault="00470DB3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470DB3" w:rsidRDefault="00470DB3" w:rsidP="00C2556A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C2556A" w:rsidRDefault="00C2556A" w:rsidP="00CD794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70DB3" w:rsidRDefault="00470DB3" w:rsidP="00CD794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70DB3" w:rsidRDefault="00470DB3" w:rsidP="00CD794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70DB3" w:rsidRDefault="00470DB3" w:rsidP="00CD794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70DB3" w:rsidRDefault="00470DB3" w:rsidP="00CD7943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C2556A" w:rsidRDefault="00C2556A" w:rsidP="00CD7943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470DB3" w:rsidRDefault="00470DB3" w:rsidP="00CD7943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470DB3" w:rsidRDefault="00470DB3" w:rsidP="00CD7943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49372C" w:rsidRDefault="00F27A5D" w:rsidP="00CD7943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sz w:val="24"/>
          <w:szCs w:val="24"/>
        </w:rPr>
        <w:t>(*Induction of 2 Roller Millmax 55” X 102”, ** HD Cutter 1676, Shredder 1810 MM swing diameter)</w:t>
      </w:r>
    </w:p>
    <w:p w:rsidR="0049372C" w:rsidRDefault="0049372C" w:rsidP="00CD7943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BA3DC2" w:rsidRPr="00CD7943" w:rsidRDefault="00BA3DC2" w:rsidP="00CD7943">
      <w:pPr>
        <w:spacing w:after="0" w:line="240" w:lineRule="auto"/>
        <w:jc w:val="center"/>
        <w:rPr>
          <w:sz w:val="24"/>
          <w:szCs w:val="24"/>
        </w:rPr>
      </w:pPr>
      <w:r w:rsidRPr="001F7205">
        <w:rPr>
          <w:b/>
          <w:sz w:val="26"/>
          <w:szCs w:val="26"/>
          <w:u w:val="single"/>
        </w:rPr>
        <w:t>Cumulative</w:t>
      </w:r>
      <w:r>
        <w:rPr>
          <w:b/>
          <w:sz w:val="26"/>
          <w:szCs w:val="26"/>
          <w:u w:val="single"/>
        </w:rPr>
        <w:t xml:space="preserve"> data C</w:t>
      </w:r>
      <w:r w:rsidRPr="001F7205">
        <w:rPr>
          <w:b/>
          <w:sz w:val="26"/>
          <w:szCs w:val="26"/>
          <w:u w:val="single"/>
        </w:rPr>
        <w:t>omparison CPI – First Mill Extraction – Over all extraction</w:t>
      </w:r>
    </w:p>
    <w:tbl>
      <w:tblPr>
        <w:tblpPr w:leftFromText="180" w:rightFromText="180" w:horzAnchor="margin" w:tblpXSpec="center" w:tblpY="302"/>
        <w:tblW w:w="9566" w:type="dxa"/>
        <w:tblLook w:val="04A0"/>
      </w:tblPr>
      <w:tblGrid>
        <w:gridCol w:w="2319"/>
        <w:gridCol w:w="2319"/>
        <w:gridCol w:w="2319"/>
        <w:gridCol w:w="2609"/>
      </w:tblGrid>
      <w:tr w:rsidR="00BA3DC2" w:rsidRPr="00C26B3F" w:rsidTr="00470DB3">
        <w:trPr>
          <w:trHeight w:val="124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Season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Cane Preparation Index  %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First Mill Extraction %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Over all Extraction</w:t>
            </w:r>
            <w:r w:rsidRPr="00C26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br/>
              <w:t xml:space="preserve">(Reduced) % </w:t>
            </w:r>
          </w:p>
        </w:tc>
      </w:tr>
      <w:tr w:rsidR="00BA3DC2" w:rsidRPr="00C26B3F" w:rsidTr="00E25168">
        <w:trPr>
          <w:trHeight w:val="539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2013-14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87.900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DC2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62.250</w:t>
            </w:r>
          </w:p>
          <w:p w:rsidR="000833B7" w:rsidRPr="00C26B3F" w:rsidRDefault="000833B7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(Conventional 3 - R Mill with U.F)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BA3DC2" w:rsidRDefault="00BA3DC2" w:rsidP="00C25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95.71</w:t>
            </w:r>
          </w:p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3DC2" w:rsidRPr="00C26B3F" w:rsidTr="00470DB3">
        <w:trPr>
          <w:trHeight w:val="959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2014-15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87.600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70.900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95.950</w:t>
            </w:r>
          </w:p>
        </w:tc>
      </w:tr>
      <w:tr w:rsidR="00BA3DC2" w:rsidRPr="00C26B3F" w:rsidTr="00470DB3">
        <w:trPr>
          <w:trHeight w:val="1148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2015-16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89.500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71.650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DC2" w:rsidRPr="00C26B3F" w:rsidRDefault="00BA3DC2" w:rsidP="00C25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6B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95.680</w:t>
            </w:r>
          </w:p>
        </w:tc>
      </w:tr>
    </w:tbl>
    <w:p w:rsidR="00BA3DC2" w:rsidRPr="00DA6BC2" w:rsidRDefault="00BA3DC2" w:rsidP="00470DB3">
      <w:pPr>
        <w:spacing w:after="0" w:line="240" w:lineRule="auto"/>
        <w:rPr>
          <w:sz w:val="24"/>
          <w:szCs w:val="24"/>
        </w:rPr>
      </w:pPr>
    </w:p>
    <w:p w:rsidR="00BA3DC2" w:rsidRDefault="00CF08F6" w:rsidP="00C2556A">
      <w:pPr>
        <w:spacing w:after="100" w:afterAutospacing="1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372140</wp:posOffset>
            </wp:positionH>
            <wp:positionV relativeFrom="paragraph">
              <wp:posOffset>4400</wp:posOffset>
            </wp:positionV>
            <wp:extent cx="6081823" cy="4146697"/>
            <wp:effectExtent l="0" t="0" r="14605" b="2540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A3DC2" w:rsidRDefault="00DE5FE6" w:rsidP="00DE5FE6">
      <w:pPr>
        <w:tabs>
          <w:tab w:val="left" w:pos="3569"/>
        </w:tabs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B07FB8" w:rsidRDefault="00B07FB8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AE44E4">
      <w:pPr>
        <w:spacing w:after="0" w:line="240" w:lineRule="auto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C75F7" w:rsidRDefault="005C75F7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2556A" w:rsidRDefault="00C2556A" w:rsidP="00B07F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E44E4" w:rsidRDefault="00AE44E4" w:rsidP="00267637">
      <w:pPr>
        <w:spacing w:after="0" w:line="240" w:lineRule="auto"/>
        <w:rPr>
          <w:b/>
          <w:sz w:val="26"/>
          <w:szCs w:val="26"/>
          <w:u w:val="single"/>
        </w:rPr>
      </w:pPr>
    </w:p>
    <w:p w:rsidR="00470DB3" w:rsidRDefault="00470DB3" w:rsidP="00267637">
      <w:pPr>
        <w:spacing w:after="0" w:line="240" w:lineRule="auto"/>
        <w:rPr>
          <w:b/>
          <w:sz w:val="26"/>
          <w:szCs w:val="26"/>
          <w:u w:val="single"/>
        </w:rPr>
      </w:pPr>
    </w:p>
    <w:p w:rsidR="00470DB3" w:rsidRPr="00827FFC" w:rsidRDefault="00470DB3" w:rsidP="00267637">
      <w:pPr>
        <w:spacing w:after="0" w:line="240" w:lineRule="auto"/>
        <w:rPr>
          <w:b/>
          <w:sz w:val="26"/>
          <w:szCs w:val="26"/>
          <w:u w:val="single"/>
        </w:rPr>
      </w:pPr>
    </w:p>
    <w:p w:rsidR="00B07FB8" w:rsidRPr="00D84B02" w:rsidRDefault="00B07FB8" w:rsidP="00B07F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84B02">
        <w:rPr>
          <w:b/>
          <w:sz w:val="28"/>
          <w:szCs w:val="28"/>
          <w:u w:val="single"/>
        </w:rPr>
        <w:t xml:space="preserve">Comparison </w:t>
      </w:r>
      <w:r w:rsidR="00F61B83">
        <w:rPr>
          <w:b/>
          <w:sz w:val="28"/>
          <w:szCs w:val="28"/>
          <w:u w:val="single"/>
        </w:rPr>
        <w:t>of Capacity</w:t>
      </w:r>
      <w:r w:rsidR="007F26D7">
        <w:rPr>
          <w:b/>
          <w:sz w:val="28"/>
          <w:szCs w:val="28"/>
          <w:u w:val="single"/>
        </w:rPr>
        <w:t xml:space="preserve"> enhancement</w:t>
      </w:r>
      <w:r w:rsidR="0049372C">
        <w:rPr>
          <w:b/>
          <w:sz w:val="28"/>
          <w:szCs w:val="28"/>
          <w:u w:val="single"/>
        </w:rPr>
        <w:t>Vs Result</w:t>
      </w:r>
      <w:r w:rsidR="009A6BE8" w:rsidRPr="00D84B02">
        <w:rPr>
          <w:b/>
          <w:sz w:val="28"/>
          <w:szCs w:val="28"/>
          <w:u w:val="single"/>
        </w:rPr>
        <w:t>(</w:t>
      </w:r>
      <w:r w:rsidR="00AE44E4" w:rsidRPr="00D84B02">
        <w:rPr>
          <w:b/>
          <w:sz w:val="28"/>
          <w:szCs w:val="28"/>
          <w:u w:val="single"/>
        </w:rPr>
        <w:t>3</w:t>
      </w:r>
      <w:r w:rsidR="00F61B83">
        <w:rPr>
          <w:b/>
          <w:sz w:val="28"/>
          <w:szCs w:val="28"/>
          <w:u w:val="single"/>
        </w:rPr>
        <w:t>-</w:t>
      </w:r>
      <w:r w:rsidR="00AE44E4" w:rsidRPr="00D84B02">
        <w:rPr>
          <w:b/>
          <w:sz w:val="28"/>
          <w:szCs w:val="28"/>
          <w:u w:val="single"/>
        </w:rPr>
        <w:t xml:space="preserve"> Years)</w:t>
      </w:r>
    </w:p>
    <w:p w:rsidR="00D84B02" w:rsidRPr="00155FE7" w:rsidRDefault="00D84B02" w:rsidP="00B07FB8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10089" w:type="dxa"/>
        <w:jc w:val="center"/>
        <w:tblInd w:w="-342" w:type="dxa"/>
        <w:tblLayout w:type="fixed"/>
        <w:tblLook w:val="04A0"/>
      </w:tblPr>
      <w:tblGrid>
        <w:gridCol w:w="1462"/>
        <w:gridCol w:w="1693"/>
        <w:gridCol w:w="1663"/>
        <w:gridCol w:w="1696"/>
        <w:gridCol w:w="1696"/>
        <w:gridCol w:w="1643"/>
        <w:gridCol w:w="236"/>
      </w:tblGrid>
      <w:tr w:rsidR="00827FFC" w:rsidRPr="00093101" w:rsidTr="00F61B83">
        <w:trPr>
          <w:trHeight w:val="66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B07FB8" w:rsidRPr="009D567B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Seasons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B07FB8" w:rsidRPr="00F61B83" w:rsidRDefault="00F61B83" w:rsidP="00696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F61B8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Capacity Utilization (%)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B07FB8" w:rsidRPr="009D567B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Imbibition</w:t>
            </w:r>
          </w:p>
          <w:p w:rsidR="00B07FB8" w:rsidRPr="009D567B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% Cane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7FB8" w:rsidRPr="009D567B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Bagasse Pol </w:t>
            </w:r>
          </w:p>
          <w:p w:rsidR="00B07FB8" w:rsidRPr="009D567B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B07FB8" w:rsidRPr="009D567B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Bagasse Moisture %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B07FB8" w:rsidRPr="00093101" w:rsidRDefault="00B07FB8" w:rsidP="00676CED">
            <w:pPr>
              <w:spacing w:after="0" w:line="240" w:lineRule="auto"/>
              <w:ind w:right="2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Calorific Value </w:t>
            </w:r>
            <w:r w:rsidRPr="009D567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br/>
              <w:t>Kcal/Kg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B07FB8" w:rsidRPr="00093101" w:rsidRDefault="00B07FB8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1B83" w:rsidRPr="00093101" w:rsidTr="00F61B83">
        <w:trPr>
          <w:trHeight w:val="599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931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F61B83" w:rsidRDefault="00F61B83" w:rsidP="00591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61B8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72.19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31.070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1.648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51.87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1,715.30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61B83" w:rsidRPr="00093101" w:rsidTr="00F61B83">
        <w:trPr>
          <w:trHeight w:val="599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931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F61B83" w:rsidRDefault="00F61B83" w:rsidP="00591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61B8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71.72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30.250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1.754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1,704.15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61B83" w:rsidRPr="00093101" w:rsidTr="00F61B83">
        <w:trPr>
          <w:trHeight w:val="599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931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F61B83" w:rsidRDefault="00F61B83" w:rsidP="00591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61B8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82.60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27.350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1.872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B83" w:rsidRPr="009D567B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51.62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D56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1,725.99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B83" w:rsidRPr="00093101" w:rsidRDefault="00F61B83" w:rsidP="00676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B07FB8" w:rsidRPr="00F61B83" w:rsidRDefault="00D97509" w:rsidP="00F61B83">
      <w:pPr>
        <w:tabs>
          <w:tab w:val="left" w:pos="1141"/>
        </w:tabs>
        <w:spacing w:after="100" w:afterAutospacing="1" w:line="240" w:lineRule="auto"/>
        <w:rPr>
          <w:b/>
          <w:sz w:val="24"/>
          <w:szCs w:val="24"/>
        </w:rPr>
      </w:pPr>
      <w:r w:rsidRPr="00D97509">
        <w:rPr>
          <w:noProof/>
          <w:color w:val="FFFFFF" w:themeColor="background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15875</wp:posOffset>
            </wp:positionV>
            <wp:extent cx="6412230" cy="4773295"/>
            <wp:effectExtent l="0" t="0" r="7620" b="8255"/>
            <wp:wrapThrough wrapText="bothSides">
              <wp:wrapPolygon edited="0">
                <wp:start x="0" y="0"/>
                <wp:lineTo x="0" y="21551"/>
                <wp:lineTo x="21561" y="21551"/>
                <wp:lineTo x="21561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07FB8" w:rsidRDefault="00B07FB8" w:rsidP="00B07FB8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BA3DC2" w:rsidRDefault="00BA3DC2" w:rsidP="00C2556A">
      <w:pPr>
        <w:spacing w:after="100" w:afterAutospacing="1" w:line="240" w:lineRule="auto"/>
        <w:jc w:val="both"/>
        <w:rPr>
          <w:sz w:val="24"/>
          <w:szCs w:val="24"/>
        </w:rPr>
      </w:pP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BA3DC2" w:rsidRDefault="00BA3DC2" w:rsidP="00DA6BC2">
      <w:pPr>
        <w:spacing w:after="100" w:afterAutospacing="1" w:line="240" w:lineRule="auto"/>
        <w:jc w:val="both"/>
        <w:rPr>
          <w:sz w:val="24"/>
          <w:szCs w:val="24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491403">
      <w:pPr>
        <w:spacing w:after="0" w:line="240" w:lineRule="auto"/>
        <w:ind w:firstLine="720"/>
        <w:rPr>
          <w:b/>
          <w:sz w:val="26"/>
          <w:szCs w:val="26"/>
          <w:u w:val="single"/>
        </w:rPr>
      </w:pPr>
    </w:p>
    <w:p w:rsidR="00606E4D" w:rsidRDefault="00606E4D" w:rsidP="00DA6BC2">
      <w:pPr>
        <w:spacing w:after="0" w:line="240" w:lineRule="auto"/>
        <w:rPr>
          <w:b/>
          <w:sz w:val="26"/>
          <w:szCs w:val="26"/>
          <w:u w:val="single"/>
        </w:rPr>
      </w:pPr>
    </w:p>
    <w:p w:rsidR="00DA6BC2" w:rsidRDefault="00DA6BC2" w:rsidP="00DA6BC2">
      <w:pPr>
        <w:spacing w:after="0" w:line="240" w:lineRule="auto"/>
        <w:rPr>
          <w:b/>
          <w:sz w:val="26"/>
          <w:szCs w:val="26"/>
          <w:u w:val="single"/>
        </w:rPr>
      </w:pPr>
    </w:p>
    <w:p w:rsidR="004E35DB" w:rsidRDefault="004E35DB" w:rsidP="004E35DB">
      <w:pPr>
        <w:spacing w:after="100" w:afterAutospacing="1" w:line="240" w:lineRule="auto"/>
        <w:jc w:val="both"/>
        <w:rPr>
          <w:sz w:val="24"/>
          <w:szCs w:val="24"/>
        </w:rPr>
      </w:pPr>
    </w:p>
    <w:p w:rsidR="004E35DB" w:rsidRDefault="004E35DB" w:rsidP="003F6BBF">
      <w:pPr>
        <w:tabs>
          <w:tab w:val="left" w:pos="360"/>
        </w:tabs>
        <w:spacing w:after="100" w:afterAutospacing="1" w:line="240" w:lineRule="auto"/>
        <w:jc w:val="both"/>
        <w:rPr>
          <w:sz w:val="24"/>
          <w:szCs w:val="24"/>
        </w:rPr>
      </w:pPr>
    </w:p>
    <w:p w:rsidR="004E35DB" w:rsidRDefault="004E35DB" w:rsidP="004E35DB">
      <w:pPr>
        <w:spacing w:after="100" w:afterAutospacing="1" w:line="240" w:lineRule="auto"/>
        <w:jc w:val="both"/>
        <w:rPr>
          <w:sz w:val="24"/>
          <w:szCs w:val="24"/>
        </w:rPr>
      </w:pPr>
    </w:p>
    <w:p w:rsidR="00D84B02" w:rsidRDefault="00D84B02" w:rsidP="004E35DB">
      <w:pPr>
        <w:spacing w:after="100" w:afterAutospacing="1" w:line="240" w:lineRule="auto"/>
        <w:jc w:val="both"/>
        <w:rPr>
          <w:sz w:val="24"/>
          <w:szCs w:val="24"/>
        </w:rPr>
      </w:pPr>
    </w:p>
    <w:p w:rsidR="00AE44E4" w:rsidRDefault="00AE44E4" w:rsidP="004E35DB">
      <w:pPr>
        <w:spacing w:after="100" w:afterAutospacing="1" w:line="240" w:lineRule="auto"/>
        <w:jc w:val="both"/>
        <w:rPr>
          <w:sz w:val="24"/>
          <w:szCs w:val="24"/>
        </w:rPr>
      </w:pPr>
    </w:p>
    <w:p w:rsidR="00AE44E4" w:rsidRDefault="00AE44E4" w:rsidP="004E35DB">
      <w:pPr>
        <w:spacing w:after="100" w:afterAutospacing="1" w:line="240" w:lineRule="auto"/>
        <w:jc w:val="both"/>
        <w:rPr>
          <w:sz w:val="24"/>
          <w:szCs w:val="24"/>
        </w:rPr>
      </w:pPr>
    </w:p>
    <w:p w:rsidR="00B07FB8" w:rsidRDefault="00B07FB8" w:rsidP="005C75F7">
      <w:pPr>
        <w:spacing w:after="0" w:line="240" w:lineRule="auto"/>
        <w:rPr>
          <w:b/>
          <w:sz w:val="24"/>
          <w:szCs w:val="24"/>
          <w:u w:val="single"/>
        </w:rPr>
      </w:pPr>
    </w:p>
    <w:p w:rsidR="00A67186" w:rsidRDefault="00AE44E4" w:rsidP="00A6718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84B02">
        <w:rPr>
          <w:b/>
          <w:sz w:val="28"/>
          <w:szCs w:val="28"/>
          <w:u w:val="single"/>
        </w:rPr>
        <w:t xml:space="preserve">Comparison of </w:t>
      </w:r>
      <w:r w:rsidR="00BA3DC2" w:rsidRPr="00D84B02">
        <w:rPr>
          <w:b/>
          <w:sz w:val="28"/>
          <w:szCs w:val="28"/>
          <w:u w:val="single"/>
        </w:rPr>
        <w:t xml:space="preserve">Improved Cane </w:t>
      </w:r>
      <w:r w:rsidR="00DA6BC2" w:rsidRPr="00D84B02">
        <w:rPr>
          <w:b/>
          <w:sz w:val="28"/>
          <w:szCs w:val="28"/>
          <w:u w:val="single"/>
        </w:rPr>
        <w:t xml:space="preserve">Preparation </w:t>
      </w:r>
      <w:r w:rsidR="00BA3DC2" w:rsidRPr="00D84B02">
        <w:rPr>
          <w:b/>
          <w:sz w:val="28"/>
          <w:szCs w:val="28"/>
          <w:u w:val="single"/>
        </w:rPr>
        <w:t xml:space="preserve">Vs </w:t>
      </w:r>
      <w:r w:rsidR="00A67186" w:rsidRPr="00D84B02">
        <w:rPr>
          <w:b/>
          <w:sz w:val="28"/>
          <w:szCs w:val="28"/>
          <w:u w:val="single"/>
        </w:rPr>
        <w:t>Power</w:t>
      </w:r>
      <w:r w:rsidR="00DA6BC2" w:rsidRPr="00D84B02">
        <w:rPr>
          <w:b/>
          <w:sz w:val="28"/>
          <w:szCs w:val="28"/>
          <w:u w:val="single"/>
        </w:rPr>
        <w:t xml:space="preserve"> consumption</w:t>
      </w:r>
    </w:p>
    <w:p w:rsidR="00D84B02" w:rsidRPr="00155FE7" w:rsidRDefault="00D84B02" w:rsidP="00A67186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10243" w:type="dxa"/>
        <w:jc w:val="center"/>
        <w:tblInd w:w="93" w:type="dxa"/>
        <w:tblLook w:val="04A0"/>
      </w:tblPr>
      <w:tblGrid>
        <w:gridCol w:w="2158"/>
        <w:gridCol w:w="1881"/>
        <w:gridCol w:w="3056"/>
        <w:gridCol w:w="1666"/>
        <w:gridCol w:w="1504"/>
      </w:tblGrid>
      <w:tr w:rsidR="00A67186" w:rsidRPr="00963120" w:rsidTr="00584FBA">
        <w:trPr>
          <w:trHeight w:val="7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186" w:rsidRPr="00584FBA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Installed Power </w:t>
            </w: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br/>
              <w:t xml:space="preserve">KW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186" w:rsidRPr="00584FBA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Consumed Power</w:t>
            </w: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br/>
              <w:t xml:space="preserve">KW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120" w:rsidRPr="00584FBA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Percentage Consumption</w:t>
            </w:r>
          </w:p>
          <w:p w:rsidR="00A67186" w:rsidRPr="00584FBA" w:rsidRDefault="00963120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7186" w:rsidRPr="00584FBA" w:rsidRDefault="00A67186" w:rsidP="003A70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Absorbed Power</w:t>
            </w:r>
            <w:r w:rsidR="003A70ED"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(KW)/TFH</w:t>
            </w: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7186" w:rsidRPr="00584FBA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Performance</w:t>
            </w:r>
            <w:r w:rsidR="00963120" w:rsidRPr="00584F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A67186" w:rsidTr="00491CA3">
        <w:trPr>
          <w:trHeight w:val="691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186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8,200</w:t>
            </w:r>
          </w:p>
          <w:p w:rsidR="00A67186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 Cutters + HD Shredder</w:t>
            </w:r>
            <w:r w:rsidR="0057495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(Dual drive)</w:t>
            </w:r>
            <w:r w:rsidR="00A223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VFD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186" w:rsidRDefault="003A6A67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4591.21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186" w:rsidRDefault="00963120" w:rsidP="0011562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186" w:rsidRDefault="00A67186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65.59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186" w:rsidRDefault="00963120" w:rsidP="00115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89.50</w:t>
            </w:r>
          </w:p>
        </w:tc>
      </w:tr>
    </w:tbl>
    <w:p w:rsidR="00A67186" w:rsidRDefault="00A67186" w:rsidP="00A67186">
      <w:pPr>
        <w:spacing w:after="100" w:afterAutospacing="1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169722</wp:posOffset>
            </wp:positionH>
            <wp:positionV relativeFrom="paragraph">
              <wp:posOffset>12700</wp:posOffset>
            </wp:positionV>
            <wp:extent cx="6496493" cy="2604977"/>
            <wp:effectExtent l="0" t="0" r="19050" b="2413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67186" w:rsidRDefault="00A67186" w:rsidP="00A67186">
      <w:pPr>
        <w:spacing w:after="100" w:afterAutospacing="1" w:line="240" w:lineRule="auto"/>
        <w:rPr>
          <w:sz w:val="24"/>
          <w:szCs w:val="24"/>
        </w:rPr>
      </w:pPr>
    </w:p>
    <w:p w:rsidR="00DB4D28" w:rsidRDefault="00DB4D28" w:rsidP="007F26D7">
      <w:pPr>
        <w:tabs>
          <w:tab w:val="left" w:pos="6453"/>
        </w:tabs>
        <w:spacing w:after="100" w:afterAutospacing="1" w:line="240" w:lineRule="auto"/>
        <w:rPr>
          <w:b/>
          <w:sz w:val="32"/>
          <w:szCs w:val="32"/>
          <w:u w:val="single"/>
        </w:rPr>
      </w:pPr>
    </w:p>
    <w:p w:rsidR="007F26D7" w:rsidRDefault="007F26D7" w:rsidP="007F26D7">
      <w:pPr>
        <w:tabs>
          <w:tab w:val="left" w:pos="6453"/>
        </w:tabs>
        <w:spacing w:after="100" w:afterAutospacing="1" w:line="240" w:lineRule="auto"/>
        <w:rPr>
          <w:b/>
          <w:sz w:val="32"/>
          <w:szCs w:val="32"/>
          <w:u w:val="single"/>
        </w:rPr>
      </w:pPr>
    </w:p>
    <w:p w:rsidR="007F26D7" w:rsidRDefault="007F26D7" w:rsidP="007F26D7">
      <w:pPr>
        <w:tabs>
          <w:tab w:val="left" w:pos="6453"/>
        </w:tabs>
        <w:spacing w:after="100" w:afterAutospacing="1" w:line="240" w:lineRule="auto"/>
        <w:rPr>
          <w:b/>
          <w:sz w:val="32"/>
          <w:szCs w:val="32"/>
          <w:u w:val="single"/>
        </w:rPr>
      </w:pPr>
    </w:p>
    <w:p w:rsidR="007F26D7" w:rsidRDefault="007F26D7" w:rsidP="007F26D7">
      <w:pPr>
        <w:tabs>
          <w:tab w:val="left" w:pos="6453"/>
        </w:tabs>
        <w:spacing w:after="100" w:afterAutospacing="1" w:line="240" w:lineRule="auto"/>
        <w:rPr>
          <w:b/>
          <w:sz w:val="32"/>
          <w:szCs w:val="32"/>
          <w:u w:val="single"/>
        </w:rPr>
      </w:pPr>
    </w:p>
    <w:p w:rsidR="00AE44E4" w:rsidRDefault="00AE44E4" w:rsidP="004D4780">
      <w:pPr>
        <w:spacing w:after="100" w:afterAutospacing="1" w:line="240" w:lineRule="auto"/>
        <w:rPr>
          <w:b/>
          <w:sz w:val="32"/>
          <w:szCs w:val="32"/>
          <w:u w:val="single"/>
        </w:rPr>
      </w:pPr>
    </w:p>
    <w:p w:rsidR="00A67186" w:rsidRPr="00D84B02" w:rsidRDefault="00A67186" w:rsidP="00AE44E4">
      <w:pPr>
        <w:spacing w:after="0" w:line="240" w:lineRule="auto"/>
        <w:rPr>
          <w:b/>
          <w:sz w:val="28"/>
          <w:szCs w:val="28"/>
          <w:u w:val="single"/>
        </w:rPr>
      </w:pPr>
    </w:p>
    <w:p w:rsidR="00DB4D28" w:rsidRPr="00D84B02" w:rsidRDefault="00A67186" w:rsidP="00A6718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84B02">
        <w:rPr>
          <w:b/>
          <w:sz w:val="28"/>
          <w:szCs w:val="28"/>
          <w:u w:val="single"/>
        </w:rPr>
        <w:t xml:space="preserve">Comparison of Power Vs Cane Milling </w:t>
      </w:r>
    </w:p>
    <w:p w:rsidR="00D84B02" w:rsidRPr="00155FE7" w:rsidRDefault="00D84B02" w:rsidP="00A67186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10313" w:type="dxa"/>
        <w:jc w:val="center"/>
        <w:tblInd w:w="-162" w:type="dxa"/>
        <w:tblLook w:val="04A0"/>
      </w:tblPr>
      <w:tblGrid>
        <w:gridCol w:w="288"/>
        <w:gridCol w:w="2525"/>
        <w:gridCol w:w="1596"/>
        <w:gridCol w:w="2552"/>
        <w:gridCol w:w="1868"/>
        <w:gridCol w:w="1484"/>
      </w:tblGrid>
      <w:tr w:rsidR="00DB4D28" w:rsidRPr="00963120" w:rsidTr="00D84B02">
        <w:trPr>
          <w:trHeight w:val="751"/>
          <w:jc w:val="center"/>
        </w:trPr>
        <w:tc>
          <w:tcPr>
            <w:tcW w:w="288" w:type="dxa"/>
            <w:shd w:val="clear" w:color="auto" w:fill="FFFFFF"/>
            <w:vAlign w:val="center"/>
            <w:hideMark/>
          </w:tcPr>
          <w:p w:rsidR="00DB4D28" w:rsidRPr="00963120" w:rsidRDefault="00DB4D28">
            <w:pPr>
              <w:tabs>
                <w:tab w:val="left" w:pos="146"/>
              </w:tabs>
              <w:spacing w:after="0" w:line="240" w:lineRule="auto"/>
              <w:ind w:left="44" w:hanging="4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4D28" w:rsidRPr="00963120" w:rsidRDefault="00DB4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Installed Power </w:t>
            </w: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KW</w:t>
            </w:r>
            <w:r w:rsid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4D28" w:rsidRPr="00963120" w:rsidRDefault="00DB4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Consumed Power</w:t>
            </w: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KW</w:t>
            </w:r>
            <w:r w:rsid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4D28" w:rsidRPr="00963120" w:rsidRDefault="00A6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Percentage Consumption</w:t>
            </w:r>
            <w:r w:rsidR="00963120"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4D28" w:rsidRPr="00963120" w:rsidRDefault="00DB4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Absorbed Power </w:t>
            </w: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Tons Fibre /hr.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B4D28" w:rsidRPr="00963120" w:rsidRDefault="00DB4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Performance</w:t>
            </w:r>
            <w:r w:rsidR="00963120" w:rsidRPr="009631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DB4D28" w:rsidTr="00D84B02">
        <w:trPr>
          <w:trHeight w:val="675"/>
          <w:jc w:val="center"/>
        </w:trPr>
        <w:tc>
          <w:tcPr>
            <w:tcW w:w="288" w:type="dxa"/>
            <w:noWrap/>
            <w:vAlign w:val="center"/>
            <w:hideMark/>
          </w:tcPr>
          <w:p w:rsidR="00DB4D28" w:rsidRDefault="00DB4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186" w:rsidRDefault="00DB4D28" w:rsidP="00A67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7,200</w:t>
            </w:r>
          </w:p>
          <w:p w:rsidR="00DB4D28" w:rsidRDefault="00A6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1200 X 6 Mill with VFD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D28" w:rsidRDefault="00963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D28" w:rsidRDefault="00DB4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49.11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D28" w:rsidRDefault="00DB4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50.51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D28" w:rsidRDefault="00963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95.68</w:t>
            </w:r>
          </w:p>
        </w:tc>
      </w:tr>
    </w:tbl>
    <w:p w:rsidR="00DB4D28" w:rsidRDefault="00DB4D28" w:rsidP="00DB4D28">
      <w:pPr>
        <w:spacing w:after="100" w:afterAutospacing="1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326571</wp:posOffset>
            </wp:positionH>
            <wp:positionV relativeFrom="paragraph">
              <wp:posOffset>14589</wp:posOffset>
            </wp:positionV>
            <wp:extent cx="6353299" cy="2446316"/>
            <wp:effectExtent l="0" t="0" r="9525" b="1143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B4D28" w:rsidRDefault="00DB4D28" w:rsidP="00DB4D28">
      <w:pPr>
        <w:spacing w:after="100" w:afterAutospacing="1" w:line="240" w:lineRule="auto"/>
        <w:rPr>
          <w:sz w:val="24"/>
          <w:szCs w:val="24"/>
        </w:rPr>
      </w:pPr>
    </w:p>
    <w:p w:rsidR="00DB4D28" w:rsidRDefault="00DB4D28" w:rsidP="004D4780">
      <w:pPr>
        <w:spacing w:after="100" w:afterAutospacing="1" w:line="240" w:lineRule="auto"/>
        <w:rPr>
          <w:b/>
          <w:sz w:val="32"/>
          <w:szCs w:val="32"/>
          <w:u w:val="single"/>
        </w:rPr>
      </w:pPr>
    </w:p>
    <w:p w:rsidR="00DB4D28" w:rsidRDefault="00DB4D28" w:rsidP="004D4780">
      <w:pPr>
        <w:spacing w:after="100" w:afterAutospacing="1" w:line="240" w:lineRule="auto"/>
        <w:rPr>
          <w:b/>
          <w:sz w:val="32"/>
          <w:szCs w:val="32"/>
          <w:u w:val="single"/>
        </w:rPr>
      </w:pPr>
    </w:p>
    <w:p w:rsidR="00DB4D28" w:rsidRDefault="00DB4D28" w:rsidP="004D4780">
      <w:pPr>
        <w:spacing w:after="100" w:afterAutospacing="1" w:line="240" w:lineRule="auto"/>
        <w:rPr>
          <w:b/>
          <w:sz w:val="32"/>
          <w:szCs w:val="32"/>
          <w:u w:val="single"/>
        </w:rPr>
      </w:pPr>
    </w:p>
    <w:p w:rsidR="00D43DB2" w:rsidRDefault="00D43DB2" w:rsidP="0049372C">
      <w:pPr>
        <w:rPr>
          <w:b/>
          <w:sz w:val="26"/>
          <w:szCs w:val="26"/>
          <w:u w:val="single"/>
        </w:rPr>
      </w:pPr>
    </w:p>
    <w:p w:rsidR="00AE44E4" w:rsidRPr="006037F0" w:rsidRDefault="00AE44E4" w:rsidP="00AE44E4">
      <w:pPr>
        <w:jc w:val="center"/>
        <w:rPr>
          <w:b/>
          <w:sz w:val="26"/>
          <w:szCs w:val="26"/>
          <w:u w:val="single"/>
        </w:rPr>
      </w:pPr>
      <w:r w:rsidRPr="006037F0">
        <w:rPr>
          <w:b/>
          <w:sz w:val="26"/>
          <w:szCs w:val="26"/>
          <w:u w:val="single"/>
        </w:rPr>
        <w:lastRenderedPageBreak/>
        <w:t>Revised Roller Grooving &amp; Impact over Capacity &amp; performance</w:t>
      </w:r>
    </w:p>
    <w:p w:rsidR="00CB4FCB" w:rsidRPr="00091996" w:rsidRDefault="00CB4FCB" w:rsidP="00217407">
      <w:pPr>
        <w:spacing w:after="0" w:line="360" w:lineRule="atLeast"/>
        <w:jc w:val="both"/>
        <w:rPr>
          <w:sz w:val="24"/>
          <w:szCs w:val="24"/>
        </w:rPr>
      </w:pPr>
      <w:r w:rsidRPr="00091996">
        <w:rPr>
          <w:sz w:val="24"/>
          <w:szCs w:val="24"/>
        </w:rPr>
        <w:t>Roller Grooving principal</w:t>
      </w:r>
      <w:r>
        <w:rPr>
          <w:sz w:val="24"/>
          <w:szCs w:val="24"/>
        </w:rPr>
        <w:t>ly,</w:t>
      </w:r>
      <w:r w:rsidRPr="00091996">
        <w:rPr>
          <w:sz w:val="24"/>
          <w:szCs w:val="24"/>
        </w:rPr>
        <w:t xml:space="preserve"> design aspect but its revision can</w:t>
      </w:r>
      <w:r>
        <w:rPr>
          <w:sz w:val="24"/>
          <w:szCs w:val="24"/>
        </w:rPr>
        <w:t xml:space="preserve"> dual beneficial to </w:t>
      </w:r>
      <w:r w:rsidRPr="00091996">
        <w:rPr>
          <w:sz w:val="24"/>
          <w:szCs w:val="24"/>
        </w:rPr>
        <w:t xml:space="preserve">enhance capacity with </w:t>
      </w:r>
      <w:r>
        <w:rPr>
          <w:sz w:val="24"/>
          <w:szCs w:val="24"/>
        </w:rPr>
        <w:t xml:space="preserve">extraction. However, </w:t>
      </w:r>
      <w:r w:rsidRPr="00091996">
        <w:rPr>
          <w:sz w:val="24"/>
          <w:szCs w:val="24"/>
        </w:rPr>
        <w:t>Messchaerts</w:t>
      </w:r>
      <w:r>
        <w:rPr>
          <w:sz w:val="24"/>
          <w:szCs w:val="24"/>
        </w:rPr>
        <w:t xml:space="preserve"> significantly contributes </w:t>
      </w:r>
      <w:r w:rsidRPr="00091996">
        <w:rPr>
          <w:sz w:val="24"/>
          <w:szCs w:val="24"/>
        </w:rPr>
        <w:t>drainage</w:t>
      </w:r>
      <w:r>
        <w:rPr>
          <w:sz w:val="24"/>
          <w:szCs w:val="24"/>
        </w:rPr>
        <w:t xml:space="preserve"> with reduce angle as reflected at Mill # 1. </w:t>
      </w:r>
      <w:r w:rsidRPr="00091996">
        <w:rPr>
          <w:sz w:val="24"/>
          <w:szCs w:val="24"/>
        </w:rPr>
        <w:t>Keeping in view that bagasse doesn’t go all the way down thus leaving free spaces. At that time juice under pressure has tendency to go down through channels, subsequently</w:t>
      </w:r>
      <w:r>
        <w:rPr>
          <w:sz w:val="24"/>
          <w:szCs w:val="24"/>
        </w:rPr>
        <w:t xml:space="preserve"> with additional depth leads to </w:t>
      </w:r>
      <w:r w:rsidRPr="00091996">
        <w:rPr>
          <w:sz w:val="24"/>
          <w:szCs w:val="24"/>
        </w:rPr>
        <w:t xml:space="preserve">improved extraction. However, </w:t>
      </w:r>
      <w:r w:rsidRPr="009301A3">
        <w:rPr>
          <w:b/>
          <w:sz w:val="24"/>
          <w:szCs w:val="24"/>
          <w:u w:val="single"/>
        </w:rPr>
        <w:t>2 – 5 %</w:t>
      </w:r>
      <w:r w:rsidRPr="00091996">
        <w:rPr>
          <w:sz w:val="24"/>
          <w:szCs w:val="24"/>
        </w:rPr>
        <w:t xml:space="preserve"> capacity enhancement with </w:t>
      </w:r>
      <w:r w:rsidRPr="009301A3">
        <w:rPr>
          <w:b/>
          <w:sz w:val="24"/>
          <w:szCs w:val="24"/>
          <w:u w:val="single"/>
        </w:rPr>
        <w:t>0.3 – 0.5 %</w:t>
      </w:r>
      <w:r w:rsidRPr="00091996">
        <w:rPr>
          <w:sz w:val="24"/>
          <w:szCs w:val="24"/>
        </w:rPr>
        <w:t>extraction can be realized</w:t>
      </w:r>
      <w:r>
        <w:rPr>
          <w:sz w:val="24"/>
          <w:szCs w:val="24"/>
        </w:rPr>
        <w:t xml:space="preserve"> with grooving itself</w:t>
      </w:r>
      <w:r w:rsidRPr="00091996">
        <w:rPr>
          <w:sz w:val="24"/>
          <w:szCs w:val="24"/>
        </w:rPr>
        <w:t>. Status of Mill grooving</w:t>
      </w:r>
      <w:r w:rsidR="000D53E7">
        <w:rPr>
          <w:sz w:val="24"/>
          <w:szCs w:val="24"/>
        </w:rPr>
        <w:t xml:space="preserve">at RSML as follows, </w:t>
      </w:r>
    </w:p>
    <w:tbl>
      <w:tblPr>
        <w:tblW w:w="9971" w:type="dxa"/>
        <w:jc w:val="center"/>
        <w:tblInd w:w="394" w:type="dxa"/>
        <w:tblCellMar>
          <w:left w:w="0" w:type="dxa"/>
          <w:right w:w="0" w:type="dxa"/>
        </w:tblCellMar>
        <w:tblLook w:val="04A0"/>
      </w:tblPr>
      <w:tblGrid>
        <w:gridCol w:w="1357"/>
        <w:gridCol w:w="2273"/>
        <w:gridCol w:w="37"/>
        <w:gridCol w:w="1215"/>
        <w:gridCol w:w="1126"/>
        <w:gridCol w:w="1119"/>
        <w:gridCol w:w="1518"/>
        <w:gridCol w:w="1326"/>
      </w:tblGrid>
      <w:tr w:rsidR="00892F30" w:rsidRPr="00A00E56" w:rsidTr="0007603B">
        <w:trPr>
          <w:trHeight w:val="73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A00E56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Description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A00E56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Mill </w:t>
            </w:r>
            <w:r w:rsidRPr="00A00E5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Configuration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Grooving </w:t>
            </w:r>
            <w:r w:rsidRPr="00A00E5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Pitch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A00E56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Groove </w:t>
            </w:r>
            <w:r w:rsidRPr="00A00E5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Angle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A00E56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00E5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Groove Depth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A00E56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Top </w:t>
            </w:r>
            <w:r w:rsidRPr="00A00E5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Roller </w:t>
            </w: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Status 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A00E56" w:rsidRDefault="00CB4FCB" w:rsidP="00115627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00E5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Mill Speed</w:t>
            </w:r>
          </w:p>
        </w:tc>
      </w:tr>
      <w:tr w:rsidR="00CB4FCB" w:rsidRPr="00A00E56" w:rsidTr="0007603B">
        <w:trPr>
          <w:trHeight w:val="44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03B" w:rsidRDefault="00CB4FCB" w:rsidP="0007603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55" x 102"</w:t>
            </w:r>
          </w:p>
          <w:p w:rsidR="00CB4FCB" w:rsidRPr="00951E72" w:rsidRDefault="00CB4FCB" w:rsidP="000760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(Millmax)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60 mm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35</w:t>
            </w:r>
            <w:r w:rsidRPr="00951E72">
              <w:rPr>
                <w:rFonts w:eastAsia="Times New Roman" w:cs="Arial"/>
                <w:bCs/>
                <w:color w:val="000000" w:themeColor="text1"/>
                <w:kern w:val="24"/>
                <w:sz w:val="24"/>
                <w:szCs w:val="24"/>
              </w:rPr>
              <w:t>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 mm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Conventional Roller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0760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4 </w:t>
            </w:r>
            <w:r w:rsidR="0007603B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RPM</w:t>
            </w:r>
          </w:p>
        </w:tc>
      </w:tr>
      <w:tr w:rsidR="00CB4FCB" w:rsidRPr="00A00E56" w:rsidTr="0007603B">
        <w:trPr>
          <w:trHeight w:val="541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03B" w:rsidRDefault="00CB4FCB" w:rsidP="0011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(4 –Roller Mill)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63 mm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  <w:r w:rsidRPr="00951E72">
              <w:rPr>
                <w:rFonts w:eastAsia="Times New Roman" w:cs="Arial"/>
                <w:bCs/>
                <w:color w:val="000000" w:themeColor="text1"/>
                <w:kern w:val="24"/>
                <w:sz w:val="24"/>
                <w:szCs w:val="24"/>
              </w:rPr>
              <w:t>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30 mm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/>
              <w:jc w:val="center"/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Conventional Roller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0760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4.81 </w:t>
            </w:r>
            <w:r w:rsidR="0007603B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RPM</w:t>
            </w:r>
          </w:p>
        </w:tc>
      </w:tr>
      <w:tr w:rsidR="00CB4FCB" w:rsidRPr="00A00E56" w:rsidTr="0007603B">
        <w:trPr>
          <w:trHeight w:val="631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03B" w:rsidRDefault="00CB4FCB" w:rsidP="00115627">
            <w:pPr>
              <w:spacing w:after="0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  <w:p w:rsidR="00CB4FCB" w:rsidRDefault="00CB4FCB" w:rsidP="00115627">
            <w:pPr>
              <w:spacing w:after="0"/>
              <w:jc w:val="center"/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(4 –Roller Mill)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63 mm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  <w:r w:rsidRPr="00951E72">
              <w:rPr>
                <w:rFonts w:eastAsia="Times New Roman" w:cs="Arial"/>
                <w:bCs/>
                <w:color w:val="000000" w:themeColor="text1"/>
                <w:kern w:val="24"/>
                <w:sz w:val="24"/>
                <w:szCs w:val="24"/>
              </w:rPr>
              <w:t>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30 mm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/>
              <w:jc w:val="center"/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Conventional Roller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07603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4.58 RPM</w:t>
            </w:r>
          </w:p>
        </w:tc>
      </w:tr>
      <w:tr w:rsidR="00CB4FCB" w:rsidRPr="00A00E56" w:rsidTr="0007603B">
        <w:trPr>
          <w:trHeight w:val="559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03B" w:rsidRDefault="00CB4FCB" w:rsidP="00115627">
            <w:pPr>
              <w:spacing w:after="0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  <w:p w:rsidR="00CB4FCB" w:rsidRDefault="00CB4FCB" w:rsidP="00115627">
            <w:pPr>
              <w:spacing w:after="0"/>
              <w:jc w:val="center"/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(4 –Roller Mill)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 mm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  <w:r w:rsidRPr="00951E72">
              <w:rPr>
                <w:rFonts w:eastAsia="Times New Roman" w:cs="Arial"/>
                <w:bCs/>
                <w:color w:val="000000" w:themeColor="text1"/>
                <w:kern w:val="24"/>
                <w:sz w:val="24"/>
                <w:szCs w:val="24"/>
              </w:rPr>
              <w:t>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 mm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/>
              <w:jc w:val="center"/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Conventional Roller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07603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 RPM</w:t>
            </w:r>
          </w:p>
        </w:tc>
      </w:tr>
      <w:tr w:rsidR="00CB4FCB" w:rsidRPr="00A00E56" w:rsidTr="0007603B">
        <w:trPr>
          <w:trHeight w:val="577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03B" w:rsidRDefault="00CB4FCB" w:rsidP="00115627">
            <w:pPr>
              <w:spacing w:after="0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  <w:p w:rsidR="00CB4FCB" w:rsidRDefault="00CB4FCB" w:rsidP="00115627">
            <w:pPr>
              <w:spacing w:after="0"/>
              <w:jc w:val="center"/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(4 –Roller Mill)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 mm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  <w:r w:rsidRPr="00951E72">
              <w:rPr>
                <w:rFonts w:eastAsia="Times New Roman" w:cs="Arial"/>
                <w:bCs/>
                <w:color w:val="000000" w:themeColor="text1"/>
                <w:kern w:val="24"/>
                <w:sz w:val="24"/>
                <w:szCs w:val="24"/>
              </w:rPr>
              <w:t>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 mm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Lotus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FCB" w:rsidRPr="00951E72" w:rsidRDefault="0007603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5.27~5.5 RPM</w:t>
            </w:r>
          </w:p>
        </w:tc>
      </w:tr>
      <w:tr w:rsidR="00CB4FCB" w:rsidRPr="00A00E56" w:rsidTr="0007603B">
        <w:trPr>
          <w:trHeight w:val="586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03B" w:rsidRDefault="00CB4FCB" w:rsidP="00115627">
            <w:pPr>
              <w:spacing w:after="0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  <w:p w:rsidR="00CB4FCB" w:rsidRDefault="00CB4FCB" w:rsidP="00115627">
            <w:pPr>
              <w:spacing w:after="0"/>
              <w:jc w:val="center"/>
            </w:pPr>
            <w:r w:rsidRPr="009D2A17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(4 –Roller Mill)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 mm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  <w:r w:rsidRPr="00951E72">
              <w:rPr>
                <w:rFonts w:eastAsia="Times New Roman" w:cs="Arial"/>
                <w:bCs/>
                <w:color w:val="000000" w:themeColor="text1"/>
                <w:kern w:val="24"/>
                <w:sz w:val="24"/>
                <w:szCs w:val="24"/>
              </w:rPr>
              <w:t>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22 mm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CB4FC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Lotus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4FCB" w:rsidRPr="00951E72" w:rsidRDefault="0007603B" w:rsidP="001156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5.27~5.7 RPM</w:t>
            </w:r>
          </w:p>
        </w:tc>
      </w:tr>
    </w:tbl>
    <w:p w:rsidR="00CB4FCB" w:rsidRDefault="00CB4FCB" w:rsidP="00CB4FCB">
      <w:pPr>
        <w:spacing w:after="0" w:line="240" w:lineRule="auto"/>
        <w:rPr>
          <w:b/>
          <w:sz w:val="24"/>
          <w:szCs w:val="24"/>
          <w:u w:val="single"/>
        </w:rPr>
      </w:pPr>
      <w:r w:rsidRPr="009301A3">
        <w:rPr>
          <w:b/>
          <w:sz w:val="24"/>
          <w:szCs w:val="24"/>
          <w:u w:val="single"/>
        </w:rPr>
        <w:t>Roller Grooving Capacity Assessment</w:t>
      </w:r>
      <w:r w:rsidR="00E23B8C" w:rsidRPr="00E23B8C">
        <w:rPr>
          <w:sz w:val="24"/>
          <w:szCs w:val="24"/>
        </w:rPr>
        <w:t>:-</w:t>
      </w:r>
    </w:p>
    <w:p w:rsidR="00FD12C5" w:rsidRPr="00FD12C5" w:rsidRDefault="00FD12C5" w:rsidP="00CB4FCB">
      <w:pPr>
        <w:spacing w:after="0" w:line="240" w:lineRule="auto"/>
        <w:rPr>
          <w:b/>
          <w:sz w:val="14"/>
          <w:szCs w:val="14"/>
          <w:u w:val="single"/>
        </w:rPr>
      </w:pPr>
    </w:p>
    <w:p w:rsidR="00CB4FCB" w:rsidRPr="004F2771" w:rsidRDefault="00CB4FCB" w:rsidP="00CB4FCB">
      <w:pPr>
        <w:spacing w:after="0" w:line="240" w:lineRule="auto"/>
        <w:rPr>
          <w:b/>
          <w:sz w:val="32"/>
          <w:szCs w:val="32"/>
        </w:rPr>
      </w:pPr>
      <w:r w:rsidRPr="004F2771">
        <w:rPr>
          <w:b/>
          <w:sz w:val="32"/>
          <w:szCs w:val="32"/>
        </w:rPr>
        <w:t>T</w:t>
      </w:r>
      <w:r w:rsidRPr="004F2771">
        <w:rPr>
          <w:b/>
          <w:sz w:val="32"/>
          <w:szCs w:val="32"/>
        </w:rPr>
        <w:tab/>
        <w:t>=</w:t>
      </w:r>
      <w:r w:rsidRPr="004F2771">
        <w:rPr>
          <w:b/>
          <w:sz w:val="32"/>
          <w:szCs w:val="32"/>
        </w:rPr>
        <w:tab/>
      </w:r>
      <w:r w:rsidRPr="004F2771">
        <w:rPr>
          <w:b/>
          <w:sz w:val="32"/>
          <w:szCs w:val="32"/>
        </w:rPr>
        <w:tab/>
        <w:t xml:space="preserve">C </w:t>
      </w:r>
      <m:oMath>
        <m:rad>
          <m:radPr>
            <m:degHide m:val="on"/>
            <m:ctrlPr>
              <w:rPr>
                <w:rFonts w:ascii="Cambria Math" w:eastAsiaTheme="minorHAnsi" w:hAnsi="Cambria Math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e>
        </m:rad>
      </m:oMath>
      <w:r w:rsidRPr="004F2771">
        <w:rPr>
          <w:b/>
          <w:sz w:val="32"/>
          <w:szCs w:val="32"/>
        </w:rPr>
        <w:t xml:space="preserve"> D</w:t>
      </w:r>
      <w:r w:rsidRPr="004F2771">
        <w:rPr>
          <w:rFonts w:cs="Arial"/>
          <w:b/>
          <w:sz w:val="32"/>
          <w:szCs w:val="32"/>
        </w:rPr>
        <w:t>²</w:t>
      </w:r>
      <w:r w:rsidRPr="004F2771">
        <w:rPr>
          <w:b/>
          <w:sz w:val="32"/>
          <w:szCs w:val="32"/>
        </w:rPr>
        <w:t>LN   X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0.2+0.8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Sin(A/2 )</m:t>
            </m:r>
          </m:den>
        </m:f>
      </m:oMath>
    </w:p>
    <w:p w:rsidR="00CB4FCB" w:rsidRPr="004F2771" w:rsidRDefault="00A952B6" w:rsidP="00CB4FCB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Straight Connector 2" o:spid="_x0000_s1026" style="position:absolute;z-index:251679744;visibility:visible;mso-width-relative:margin" from="114.8pt,-.05pt" to="270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" strokecolor="black [3040]"/>
        </w:pict>
      </w:r>
      <w:r w:rsidR="00CB4FCB" w:rsidRPr="004F2771">
        <w:rPr>
          <w:b/>
          <w:sz w:val="32"/>
          <w:szCs w:val="32"/>
        </w:rPr>
        <w:tab/>
      </w:r>
      <w:r w:rsidR="00CB4FCB" w:rsidRPr="004F2771">
        <w:rPr>
          <w:b/>
          <w:sz w:val="32"/>
          <w:szCs w:val="32"/>
        </w:rPr>
        <w:tab/>
      </w:r>
      <w:r w:rsidR="00CB4FCB" w:rsidRPr="004F2771">
        <w:rPr>
          <w:b/>
          <w:sz w:val="32"/>
          <w:szCs w:val="32"/>
        </w:rPr>
        <w:tab/>
      </w:r>
      <w:r w:rsidR="00CB4FCB" w:rsidRPr="004F2771">
        <w:rPr>
          <w:b/>
          <w:sz w:val="32"/>
          <w:szCs w:val="32"/>
        </w:rPr>
        <w:tab/>
      </w:r>
      <w:r w:rsidR="00CB4FCB" w:rsidRPr="004F2771">
        <w:rPr>
          <w:b/>
          <w:sz w:val="32"/>
          <w:szCs w:val="32"/>
        </w:rPr>
        <w:tab/>
        <w:t xml:space="preserve">  123F</w:t>
      </w:r>
    </w:p>
    <w:p w:rsidR="00CB4FCB" w:rsidRDefault="00CB4FCB" w:rsidP="00217407">
      <w:pPr>
        <w:spacing w:after="0" w:line="340" w:lineRule="atLeast"/>
        <w:rPr>
          <w:sz w:val="24"/>
          <w:szCs w:val="24"/>
        </w:rPr>
      </w:pPr>
      <w:r>
        <w:rPr>
          <w:sz w:val="24"/>
          <w:szCs w:val="24"/>
        </w:rPr>
        <w:t>Where,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T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Grinding rate T</w:t>
      </w:r>
      <w:r>
        <w:rPr>
          <w:sz w:val="24"/>
          <w:szCs w:val="24"/>
        </w:rPr>
        <w:t>PH</w:t>
      </w:r>
    </w:p>
    <w:p w:rsidR="00CB4FCB" w:rsidRPr="00A00E56" w:rsidRDefault="00A952B6" w:rsidP="00217407">
      <w:pPr>
        <w:spacing w:after="0" w:line="340" w:lineRule="atLeast"/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rad>
      </m:oMath>
      <w:r w:rsidR="00CB4FCB" w:rsidRPr="00A00E56">
        <w:rPr>
          <w:sz w:val="24"/>
          <w:szCs w:val="24"/>
        </w:rPr>
        <w:tab/>
        <w:t>=</w:t>
      </w:r>
      <w:r w:rsidR="00CB4FCB" w:rsidRPr="00A00E56">
        <w:rPr>
          <w:sz w:val="24"/>
          <w:szCs w:val="24"/>
        </w:rPr>
        <w:tab/>
        <w:t>No. of Rollers in Tandem (3 per Mill)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T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RPM of Mill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L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Roller Length in (Feet)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F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Fibre per unit Cane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D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Mean roller di</w:t>
      </w:r>
      <w:r>
        <w:rPr>
          <w:sz w:val="24"/>
          <w:szCs w:val="24"/>
        </w:rPr>
        <w:t>a</w:t>
      </w:r>
      <w:r w:rsidRPr="00A00E56">
        <w:rPr>
          <w:sz w:val="24"/>
          <w:szCs w:val="24"/>
        </w:rPr>
        <w:t>meter in feet (Half groove depth)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Angle of grooving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C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Tandem Configuration factor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1 Set of Knives</w:t>
      </w:r>
      <w:r w:rsidRPr="00A00E56">
        <w:rPr>
          <w:sz w:val="24"/>
          <w:szCs w:val="24"/>
        </w:rPr>
        <w:tab/>
      </w:r>
      <w:r w:rsidRPr="00A00E56">
        <w:rPr>
          <w:sz w:val="24"/>
          <w:szCs w:val="24"/>
        </w:rPr>
        <w:tab/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1.15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2 Set of Knives</w:t>
      </w:r>
      <w:r w:rsidRPr="00A00E56">
        <w:rPr>
          <w:sz w:val="24"/>
          <w:szCs w:val="24"/>
        </w:rPr>
        <w:tab/>
      </w:r>
      <w:r w:rsidRPr="00A00E56">
        <w:rPr>
          <w:sz w:val="24"/>
          <w:szCs w:val="24"/>
        </w:rPr>
        <w:tab/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1.20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2 Set of Knives + Shredder</w:t>
      </w:r>
      <w:r w:rsidRPr="00A00E56">
        <w:rPr>
          <w:sz w:val="24"/>
          <w:szCs w:val="24"/>
        </w:rPr>
        <w:tab/>
        <w:t>=</w:t>
      </w:r>
      <w:r w:rsidRPr="00A00E56">
        <w:rPr>
          <w:sz w:val="24"/>
          <w:szCs w:val="24"/>
        </w:rPr>
        <w:tab/>
        <w:t>1.26</w:t>
      </w:r>
    </w:p>
    <w:p w:rsidR="00CB4FCB" w:rsidRPr="00A00E56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 xml:space="preserve">2 Set of Knives + Shredder + </w:t>
      </w:r>
      <w:r>
        <w:rPr>
          <w:sz w:val="24"/>
          <w:szCs w:val="24"/>
        </w:rPr>
        <w:t xml:space="preserve">Vertical feed chutes of min </w:t>
      </w:r>
      <w:r w:rsidRPr="00A00E56">
        <w:rPr>
          <w:sz w:val="24"/>
          <w:szCs w:val="24"/>
        </w:rPr>
        <w:t>2.5 meterHeight + under feed roller</w:t>
      </w:r>
      <w:r>
        <w:rPr>
          <w:sz w:val="24"/>
          <w:szCs w:val="24"/>
        </w:rPr>
        <w:t xml:space="preserve"> = 1.32</w:t>
      </w:r>
    </w:p>
    <w:p w:rsidR="00DB4D28" w:rsidRDefault="00CB4FCB" w:rsidP="00217407">
      <w:pPr>
        <w:spacing w:after="0" w:line="340" w:lineRule="atLeast"/>
        <w:rPr>
          <w:sz w:val="24"/>
          <w:szCs w:val="24"/>
        </w:rPr>
      </w:pPr>
      <w:r w:rsidRPr="00A00E56">
        <w:rPr>
          <w:sz w:val="24"/>
          <w:szCs w:val="24"/>
        </w:rPr>
        <w:t>2 Set of Kniv</w:t>
      </w:r>
      <w:r>
        <w:rPr>
          <w:sz w:val="24"/>
          <w:szCs w:val="24"/>
        </w:rPr>
        <w:t xml:space="preserve">es + Shredder+ Vertical Chutes + Pressure feeder rollers = </w:t>
      </w:r>
      <w:r w:rsidRPr="00A00E56">
        <w:rPr>
          <w:sz w:val="24"/>
          <w:szCs w:val="24"/>
        </w:rPr>
        <w:t>1.45</w:t>
      </w:r>
    </w:p>
    <w:p w:rsidR="00AE44E4" w:rsidRDefault="00AE44E4" w:rsidP="003A70ED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6C01A4" w:rsidRDefault="006C01A4" w:rsidP="003A70ED">
      <w:pPr>
        <w:spacing w:after="100" w:afterAutospacing="1" w:line="240" w:lineRule="auto"/>
        <w:rPr>
          <w:b/>
          <w:sz w:val="24"/>
          <w:szCs w:val="24"/>
          <w:u w:val="single"/>
        </w:rPr>
      </w:pPr>
    </w:p>
    <w:p w:rsidR="00AE44E4" w:rsidRPr="007071B3" w:rsidRDefault="00AE44E4" w:rsidP="00AE44E4">
      <w:pPr>
        <w:spacing w:after="100" w:afterAutospacing="1" w:line="240" w:lineRule="auto"/>
        <w:jc w:val="center"/>
        <w:rPr>
          <w:b/>
          <w:sz w:val="28"/>
          <w:szCs w:val="28"/>
          <w:u w:val="single"/>
        </w:rPr>
      </w:pPr>
      <w:r w:rsidRPr="007071B3">
        <w:rPr>
          <w:b/>
          <w:sz w:val="28"/>
          <w:szCs w:val="28"/>
          <w:u w:val="single"/>
        </w:rPr>
        <w:t>Roller size enhancement from design aspect</w:t>
      </w:r>
    </w:p>
    <w:p w:rsidR="005C75F7" w:rsidRDefault="005C75F7" w:rsidP="00CC079D">
      <w:pPr>
        <w:spacing w:after="0" w:line="380" w:lineRule="atLeast"/>
        <w:jc w:val="both"/>
        <w:rPr>
          <w:sz w:val="24"/>
          <w:szCs w:val="24"/>
        </w:rPr>
      </w:pPr>
      <w:r w:rsidRPr="00AE44E4">
        <w:rPr>
          <w:sz w:val="24"/>
          <w:szCs w:val="24"/>
        </w:rPr>
        <w:t xml:space="preserve">Roller Shell size enhance from </w:t>
      </w:r>
      <w:r w:rsidRPr="005C75F7">
        <w:rPr>
          <w:sz w:val="24"/>
          <w:szCs w:val="24"/>
        </w:rPr>
        <w:t>42”X 84” to 45”X 88”</w:t>
      </w:r>
      <w:r>
        <w:rPr>
          <w:sz w:val="24"/>
          <w:szCs w:val="24"/>
        </w:rPr>
        <w:t xml:space="preserve"> which ultimately increased </w:t>
      </w:r>
      <w:r w:rsidRPr="00AE44E4">
        <w:rPr>
          <w:b/>
          <w:sz w:val="24"/>
          <w:szCs w:val="24"/>
          <w:u w:val="single"/>
        </w:rPr>
        <w:t>10.90 square Inch surface area</w:t>
      </w:r>
      <w:r w:rsidR="000D53E7">
        <w:rPr>
          <w:sz w:val="24"/>
          <w:szCs w:val="24"/>
        </w:rPr>
        <w:t>which facilitated</w:t>
      </w:r>
      <w:r>
        <w:rPr>
          <w:sz w:val="24"/>
          <w:szCs w:val="24"/>
        </w:rPr>
        <w:t xml:space="preserve"> additional crushing.</w:t>
      </w:r>
      <w:r w:rsidR="00AE44E4">
        <w:rPr>
          <w:sz w:val="24"/>
          <w:szCs w:val="24"/>
        </w:rPr>
        <w:t xml:space="preserve"> However, induction of Lotus Roller at last Mills</w:t>
      </w:r>
      <w:r w:rsidR="000D53E7">
        <w:rPr>
          <w:sz w:val="24"/>
          <w:szCs w:val="24"/>
        </w:rPr>
        <w:t xml:space="preserve"> leads to value added activity which </w:t>
      </w:r>
      <w:r w:rsidR="00267637">
        <w:rPr>
          <w:sz w:val="24"/>
          <w:szCs w:val="24"/>
        </w:rPr>
        <w:t xml:space="preserve">partially </w:t>
      </w:r>
      <w:r w:rsidR="000D53E7">
        <w:rPr>
          <w:sz w:val="24"/>
          <w:szCs w:val="24"/>
        </w:rPr>
        <w:t>contributed</w:t>
      </w:r>
      <w:r w:rsidR="00AE44E4">
        <w:rPr>
          <w:sz w:val="24"/>
          <w:szCs w:val="24"/>
        </w:rPr>
        <w:t xml:space="preserve"> moisture reduction by 0.48 % </w:t>
      </w:r>
      <w:r w:rsidR="0046785C">
        <w:rPr>
          <w:sz w:val="24"/>
          <w:szCs w:val="24"/>
        </w:rPr>
        <w:t xml:space="preserve">as </w:t>
      </w:r>
      <w:r w:rsidR="00AE44E4">
        <w:rPr>
          <w:sz w:val="24"/>
          <w:szCs w:val="24"/>
        </w:rPr>
        <w:t xml:space="preserve">an average for the season </w:t>
      </w:r>
      <w:r w:rsidR="00A0070B">
        <w:rPr>
          <w:sz w:val="24"/>
          <w:szCs w:val="24"/>
        </w:rPr>
        <w:t xml:space="preserve">2015-16 as compared to season 2014 -15 </w:t>
      </w:r>
    </w:p>
    <w:p w:rsidR="00A4117B" w:rsidRDefault="00A4117B" w:rsidP="00A4117B">
      <w:pPr>
        <w:spacing w:after="100" w:afterAutospacing="1" w:line="240" w:lineRule="auto"/>
        <w:rPr>
          <w:sz w:val="32"/>
          <w:szCs w:val="32"/>
          <w:u w:val="single"/>
        </w:rPr>
      </w:pPr>
    </w:p>
    <w:p w:rsidR="00A4117B" w:rsidRDefault="00A4117B" w:rsidP="00A0070B">
      <w:pPr>
        <w:spacing w:after="100" w:afterAutospacing="1" w:line="240" w:lineRule="auto"/>
        <w:jc w:val="center"/>
        <w:rPr>
          <w:sz w:val="32"/>
          <w:szCs w:val="32"/>
          <w:u w:val="single"/>
        </w:rPr>
      </w:pPr>
    </w:p>
    <w:p w:rsidR="00A4117B" w:rsidRDefault="00A4117B" w:rsidP="00A4117B">
      <w:pPr>
        <w:spacing w:after="100" w:afterAutospacing="1" w:line="240" w:lineRule="auto"/>
        <w:rPr>
          <w:sz w:val="32"/>
          <w:szCs w:val="32"/>
          <w:u w:val="single"/>
        </w:rPr>
      </w:pPr>
    </w:p>
    <w:p w:rsidR="001F7666" w:rsidRDefault="001F7666" w:rsidP="00A4117B">
      <w:pPr>
        <w:spacing w:after="100" w:afterAutospacing="1" w:line="240" w:lineRule="auto"/>
        <w:rPr>
          <w:sz w:val="32"/>
          <w:szCs w:val="32"/>
          <w:u w:val="single"/>
        </w:rPr>
      </w:pPr>
    </w:p>
    <w:p w:rsidR="00CC079D" w:rsidRDefault="00CC079D" w:rsidP="00A0070B">
      <w:pPr>
        <w:spacing w:after="100" w:afterAutospacing="1" w:line="240" w:lineRule="auto"/>
        <w:jc w:val="center"/>
        <w:rPr>
          <w:b/>
          <w:sz w:val="32"/>
          <w:szCs w:val="32"/>
          <w:u w:val="single"/>
        </w:rPr>
      </w:pPr>
    </w:p>
    <w:p w:rsidR="00CC079D" w:rsidRDefault="00CC079D" w:rsidP="00A0070B">
      <w:pPr>
        <w:spacing w:after="100" w:afterAutospacing="1" w:line="240" w:lineRule="auto"/>
        <w:jc w:val="center"/>
        <w:rPr>
          <w:b/>
          <w:sz w:val="32"/>
          <w:szCs w:val="32"/>
          <w:u w:val="single"/>
        </w:rPr>
      </w:pPr>
    </w:p>
    <w:p w:rsidR="00CC079D" w:rsidRDefault="00CC079D" w:rsidP="00A0070B">
      <w:pPr>
        <w:spacing w:after="100" w:afterAutospacing="1" w:line="240" w:lineRule="auto"/>
        <w:jc w:val="center"/>
        <w:rPr>
          <w:b/>
          <w:sz w:val="32"/>
          <w:szCs w:val="32"/>
          <w:u w:val="single"/>
        </w:rPr>
      </w:pPr>
    </w:p>
    <w:p w:rsidR="00CC079D" w:rsidRDefault="00CC079D" w:rsidP="00A0070B">
      <w:pPr>
        <w:spacing w:after="100" w:afterAutospacing="1" w:line="240" w:lineRule="auto"/>
        <w:jc w:val="center"/>
        <w:rPr>
          <w:b/>
          <w:sz w:val="32"/>
          <w:szCs w:val="32"/>
          <w:u w:val="single"/>
        </w:rPr>
      </w:pPr>
    </w:p>
    <w:p w:rsidR="007071B3" w:rsidRDefault="007071B3" w:rsidP="00A06567">
      <w:pPr>
        <w:spacing w:after="100" w:afterAutospacing="1" w:line="240" w:lineRule="auto"/>
        <w:rPr>
          <w:b/>
          <w:sz w:val="32"/>
          <w:szCs w:val="32"/>
          <w:u w:val="single"/>
        </w:rPr>
      </w:pPr>
    </w:p>
    <w:p w:rsidR="00A0070B" w:rsidRPr="001F7666" w:rsidRDefault="007B71F4" w:rsidP="00A0070B">
      <w:pPr>
        <w:spacing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Plant u</w:t>
      </w:r>
      <w:r w:rsidR="00A0070B" w:rsidRPr="001F7666">
        <w:rPr>
          <w:b/>
          <w:sz w:val="32"/>
          <w:szCs w:val="32"/>
          <w:u w:val="single"/>
        </w:rPr>
        <w:t>tilization</w:t>
      </w:r>
      <w:r>
        <w:rPr>
          <w:b/>
          <w:sz w:val="32"/>
          <w:szCs w:val="32"/>
          <w:u w:val="single"/>
        </w:rPr>
        <w:t xml:space="preserve"> Impact</w:t>
      </w:r>
    </w:p>
    <w:tbl>
      <w:tblPr>
        <w:tblW w:w="10650" w:type="dxa"/>
        <w:jc w:val="center"/>
        <w:tblInd w:w="93" w:type="dxa"/>
        <w:tblLook w:val="04A0"/>
      </w:tblPr>
      <w:tblGrid>
        <w:gridCol w:w="5302"/>
        <w:gridCol w:w="5348"/>
      </w:tblGrid>
      <w:tr w:rsidR="00A0070B" w:rsidRPr="00093101" w:rsidTr="00CC079D">
        <w:trPr>
          <w:trHeight w:val="539"/>
          <w:jc w:val="center"/>
        </w:trPr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070B" w:rsidRPr="00093101" w:rsidRDefault="00A0070B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0931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Seasons   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070B" w:rsidRPr="00093101" w:rsidRDefault="007B71F4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Over All</w:t>
            </w:r>
          </w:p>
        </w:tc>
      </w:tr>
      <w:tr w:rsidR="00A0070B" w:rsidRPr="00093101" w:rsidTr="00CC079D">
        <w:trPr>
          <w:trHeight w:val="317"/>
          <w:jc w:val="center"/>
        </w:trPr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70B" w:rsidRPr="00093101" w:rsidRDefault="00A0070B" w:rsidP="009B2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70B" w:rsidRPr="00093101" w:rsidRDefault="00A0070B" w:rsidP="009B2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070B" w:rsidRPr="00093101" w:rsidTr="00CC079D">
        <w:trPr>
          <w:trHeight w:val="485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0B" w:rsidRPr="00093101" w:rsidRDefault="00A0070B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093101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2013-14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0B" w:rsidRPr="00093101" w:rsidRDefault="000D53E7" w:rsidP="000D53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72.19</w:t>
            </w:r>
          </w:p>
        </w:tc>
      </w:tr>
      <w:tr w:rsidR="00A0070B" w:rsidRPr="00093101" w:rsidTr="00CC079D">
        <w:trPr>
          <w:trHeight w:val="485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0B" w:rsidRPr="00093101" w:rsidRDefault="00A0070B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093101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2014-15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0B" w:rsidRPr="00093101" w:rsidRDefault="00A4117B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71.72</w:t>
            </w:r>
          </w:p>
        </w:tc>
      </w:tr>
      <w:tr w:rsidR="00A0070B" w:rsidRPr="00093101" w:rsidTr="00CC079D">
        <w:trPr>
          <w:trHeight w:val="485"/>
          <w:jc w:val="center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0B" w:rsidRPr="00093101" w:rsidRDefault="00A0070B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093101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2015-16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0B" w:rsidRPr="00093101" w:rsidRDefault="00A4117B" w:rsidP="009B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82.60</w:t>
            </w:r>
            <w:r w:rsidR="007B71F4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 (10.88 % Rise)↑</w:t>
            </w:r>
          </w:p>
        </w:tc>
      </w:tr>
    </w:tbl>
    <w:p w:rsidR="00A0070B" w:rsidRDefault="00A0070B" w:rsidP="00A0070B">
      <w:pPr>
        <w:spacing w:after="100" w:afterAutospacing="1" w:line="240" w:lineRule="auto"/>
        <w:rPr>
          <w:b/>
          <w:sz w:val="26"/>
          <w:szCs w:val="26"/>
          <w:u w:val="single"/>
        </w:rPr>
      </w:pPr>
    </w:p>
    <w:p w:rsidR="00CC079D" w:rsidRDefault="00CC079D" w:rsidP="00A0070B">
      <w:pPr>
        <w:spacing w:after="100" w:afterAutospacing="1" w:line="240" w:lineRule="auto"/>
        <w:rPr>
          <w:b/>
          <w:sz w:val="26"/>
          <w:szCs w:val="26"/>
          <w:u w:val="single"/>
        </w:rPr>
      </w:pPr>
    </w:p>
    <w:p w:rsidR="0046785C" w:rsidRDefault="0046785C" w:rsidP="00A4117B">
      <w:pPr>
        <w:spacing w:after="100" w:afterAutospacing="1" w:line="240" w:lineRule="auto"/>
        <w:jc w:val="both"/>
        <w:rPr>
          <w:sz w:val="24"/>
          <w:szCs w:val="24"/>
        </w:rPr>
      </w:pPr>
    </w:p>
    <w:p w:rsidR="00A06567" w:rsidRPr="00A4117B" w:rsidRDefault="00A06567" w:rsidP="00A4117B">
      <w:pPr>
        <w:spacing w:after="100" w:afterAutospacing="1" w:line="240" w:lineRule="auto"/>
        <w:jc w:val="both"/>
        <w:rPr>
          <w:sz w:val="24"/>
          <w:szCs w:val="24"/>
        </w:rPr>
      </w:pPr>
    </w:p>
    <w:p w:rsidR="0046785C" w:rsidRPr="001F7666" w:rsidRDefault="00934D05" w:rsidP="00305456">
      <w:pPr>
        <w:spacing w:after="0" w:line="240" w:lineRule="auto"/>
        <w:jc w:val="center"/>
        <w:rPr>
          <w:b/>
          <w:sz w:val="30"/>
          <w:szCs w:val="24"/>
          <w:u w:val="single"/>
        </w:rPr>
      </w:pPr>
      <w:r>
        <w:rPr>
          <w:b/>
          <w:noProof/>
          <w:sz w:val="30"/>
          <w:szCs w:val="24"/>
          <w:u w:val="single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165699</wp:posOffset>
            </wp:positionH>
            <wp:positionV relativeFrom="paragraph">
              <wp:posOffset>-8488395</wp:posOffset>
            </wp:positionV>
            <wp:extent cx="6864829" cy="3286665"/>
            <wp:effectExtent l="19050" t="0" r="0" b="0"/>
            <wp:wrapNone/>
            <wp:docPr id="5" name="Picture 5" descr="C:\Users\dildar.SGROUP\Desktop\file-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ldar.SGROUP\Desktop\file-pag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829" cy="328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85C" w:rsidRPr="001F7666">
        <w:rPr>
          <w:b/>
          <w:sz w:val="30"/>
          <w:szCs w:val="24"/>
          <w:u w:val="single"/>
        </w:rPr>
        <w:t>Mill Drives Electrification</w:t>
      </w:r>
    </w:p>
    <w:tbl>
      <w:tblPr>
        <w:tblW w:w="10106" w:type="dxa"/>
        <w:jc w:val="center"/>
        <w:tblCellMar>
          <w:left w:w="0" w:type="dxa"/>
          <w:right w:w="0" w:type="dxa"/>
        </w:tblCellMar>
        <w:tblLook w:val="04A0"/>
      </w:tblPr>
      <w:tblGrid>
        <w:gridCol w:w="772"/>
        <w:gridCol w:w="2584"/>
        <w:gridCol w:w="1353"/>
        <w:gridCol w:w="1613"/>
        <w:gridCol w:w="1611"/>
        <w:gridCol w:w="2070"/>
        <w:gridCol w:w="103"/>
      </w:tblGrid>
      <w:tr w:rsidR="0016103A" w:rsidRPr="00A00E56" w:rsidTr="00892F30">
        <w:trPr>
          <w:trHeight w:val="730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5AC" w:rsidRPr="00A00E56" w:rsidRDefault="000605AC" w:rsidP="00313BE2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Serial No. 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A00E56" w:rsidRDefault="000605AC" w:rsidP="000605AC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Equipment Description 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Installed Power (KW)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313BE2" w:rsidRDefault="000605AC" w:rsidP="00E301B4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313BE2">
              <w:rPr>
                <w:rFonts w:eastAsia="Times New Roman" w:cs="Arial"/>
                <w:b/>
                <w:sz w:val="24"/>
                <w:szCs w:val="24"/>
              </w:rPr>
              <w:t>Installed VFD Power (KW)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0A14D2" w:rsidRDefault="000605AC" w:rsidP="000A14D2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Power Consumption (KW)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A00E56" w:rsidRDefault="00DC727F" w:rsidP="00E301B4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Consumption (%)</w:t>
            </w:r>
          </w:p>
        </w:tc>
        <w:tc>
          <w:tcPr>
            <w:tcW w:w="103" w:type="dxa"/>
            <w:vAlign w:val="center"/>
          </w:tcPr>
          <w:p w:rsidR="000605AC" w:rsidRPr="00A00E56" w:rsidRDefault="000605AC" w:rsidP="00E301B4">
            <w:pPr>
              <w:spacing w:after="100" w:afterAutospacing="1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6103A" w:rsidRPr="00951E72" w:rsidTr="0016103A">
        <w:trPr>
          <w:gridAfter w:val="1"/>
          <w:wAfter w:w="103" w:type="dxa"/>
          <w:trHeight w:val="442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Cutter 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1F76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58.33</w:t>
            </w:r>
          </w:p>
        </w:tc>
      </w:tr>
      <w:tr w:rsidR="0016103A" w:rsidRPr="00951E72" w:rsidTr="0016103A">
        <w:trPr>
          <w:gridAfter w:val="1"/>
          <w:wAfter w:w="103" w:type="dxa"/>
          <w:trHeight w:val="442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Cutter 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1F76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</w:tr>
      <w:tr w:rsidR="0016103A" w:rsidRPr="00951E72" w:rsidTr="0016103A">
        <w:trPr>
          <w:gridAfter w:val="1"/>
          <w:wAfter w:w="103" w:type="dxa"/>
          <w:trHeight w:val="442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Cutter 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1F76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90</w:t>
            </w:r>
          </w:p>
        </w:tc>
      </w:tr>
      <w:tr w:rsidR="0016103A" w:rsidRPr="00951E72" w:rsidTr="0016103A">
        <w:trPr>
          <w:gridAfter w:val="1"/>
          <w:wAfter w:w="103" w:type="dxa"/>
          <w:trHeight w:val="442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Shredder (Master)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1F76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2500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313BE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2850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1174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46.96</w:t>
            </w:r>
          </w:p>
        </w:tc>
      </w:tr>
      <w:tr w:rsidR="0016103A" w:rsidRPr="00951E72" w:rsidTr="0016103A">
        <w:trPr>
          <w:gridAfter w:val="1"/>
          <w:wAfter w:w="103" w:type="dxa"/>
          <w:trHeight w:val="442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Shredder (Follower)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1F76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2500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2850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1017.29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40.69</w:t>
            </w:r>
          </w:p>
        </w:tc>
      </w:tr>
      <w:tr w:rsidR="0016103A" w:rsidRPr="00951E72" w:rsidTr="0016103A">
        <w:trPr>
          <w:gridAfter w:val="1"/>
          <w:wAfter w:w="103" w:type="dxa"/>
          <w:trHeight w:val="442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Mill Max</w:t>
            </w:r>
          </w:p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55" x 102"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5AC" w:rsidRPr="00951E72" w:rsidRDefault="000605AC" w:rsidP="001F766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730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60.83</w:t>
            </w:r>
          </w:p>
        </w:tc>
      </w:tr>
      <w:tr w:rsidR="0016103A" w:rsidRPr="00951E72" w:rsidTr="0016103A">
        <w:trPr>
          <w:gridAfter w:val="1"/>
          <w:wAfter w:w="103" w:type="dxa"/>
          <w:trHeight w:val="541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Three Roller Mill with Under Feed</w:t>
            </w:r>
          </w:p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5AC" w:rsidRDefault="000605AC" w:rsidP="001F7666">
            <w:pPr>
              <w:jc w:val="center"/>
            </w:pPr>
            <w:r w:rsidRPr="00AF621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482.68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/>
              <w:jc w:val="center"/>
            </w:pPr>
            <w:r>
              <w:t>40.22</w:t>
            </w:r>
          </w:p>
        </w:tc>
      </w:tr>
      <w:tr w:rsidR="0016103A" w:rsidRPr="00951E72" w:rsidTr="0016103A">
        <w:trPr>
          <w:gridAfter w:val="1"/>
          <w:wAfter w:w="103" w:type="dxa"/>
          <w:trHeight w:val="631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Three Roller Mill with Under Feed</w:t>
            </w:r>
          </w:p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5AC" w:rsidRDefault="000605AC" w:rsidP="001F7666">
            <w:pPr>
              <w:jc w:val="center"/>
            </w:pPr>
            <w:r w:rsidRPr="00AF621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600.02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/>
              <w:jc w:val="center"/>
            </w:pPr>
            <w:r>
              <w:t>50</w:t>
            </w:r>
          </w:p>
        </w:tc>
      </w:tr>
      <w:tr w:rsidR="0016103A" w:rsidRPr="00951E72" w:rsidTr="0016103A">
        <w:trPr>
          <w:gridAfter w:val="1"/>
          <w:wAfter w:w="103" w:type="dxa"/>
          <w:trHeight w:val="559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Three Roller Mill with Under Feed</w:t>
            </w:r>
          </w:p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5AC" w:rsidRDefault="000605AC" w:rsidP="001F7666">
            <w:pPr>
              <w:jc w:val="center"/>
            </w:pPr>
            <w:r w:rsidRPr="00AF621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499.87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/>
              <w:jc w:val="center"/>
            </w:pPr>
            <w:r>
              <w:t>41.65</w:t>
            </w:r>
          </w:p>
        </w:tc>
      </w:tr>
      <w:tr w:rsidR="0016103A" w:rsidRPr="00951E72" w:rsidTr="0016103A">
        <w:trPr>
          <w:gridAfter w:val="1"/>
          <w:wAfter w:w="103" w:type="dxa"/>
          <w:trHeight w:val="57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Three Roller Mill with Under Feed</w:t>
            </w:r>
          </w:p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5AC" w:rsidRDefault="000605AC" w:rsidP="001F7666">
            <w:pPr>
              <w:jc w:val="center"/>
            </w:pPr>
            <w:r w:rsidRPr="00AF621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593.66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49.47</w:t>
            </w:r>
          </w:p>
        </w:tc>
      </w:tr>
      <w:tr w:rsidR="0016103A" w:rsidRPr="00951E72" w:rsidTr="0016103A">
        <w:trPr>
          <w:gridAfter w:val="1"/>
          <w:wAfter w:w="103" w:type="dxa"/>
          <w:trHeight w:val="586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7B71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Three Roller Mill with Under Feed</w:t>
            </w:r>
          </w:p>
          <w:p w:rsidR="000605AC" w:rsidRPr="00951E72" w:rsidRDefault="000605AC" w:rsidP="007B71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51E72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45" x 88"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Default="000605AC" w:rsidP="001F7666">
            <w:pPr>
              <w:jc w:val="center"/>
            </w:pPr>
            <w:r w:rsidRPr="00AF621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0605AC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629.33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05AC" w:rsidRPr="00951E72" w:rsidRDefault="00752A9A" w:rsidP="00E301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52.44</w:t>
            </w:r>
          </w:p>
        </w:tc>
      </w:tr>
      <w:tr w:rsidR="001F7666" w:rsidRPr="00951E72" w:rsidTr="0016103A">
        <w:trPr>
          <w:gridAfter w:val="1"/>
          <w:wAfter w:w="103" w:type="dxa"/>
          <w:trHeight w:val="586"/>
          <w:jc w:val="center"/>
        </w:trPr>
        <w:tc>
          <w:tcPr>
            <w:tcW w:w="3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7666" w:rsidRPr="001F7666" w:rsidRDefault="001F7666" w:rsidP="00E301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F7666">
              <w:rPr>
                <w:rFonts w:eastAsia="Times New Roman" w:cs="Arial"/>
                <w:b/>
                <w:sz w:val="24"/>
                <w:szCs w:val="24"/>
              </w:rPr>
              <w:t>Total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7666" w:rsidRPr="001F7666" w:rsidRDefault="001F7666" w:rsidP="00934F28">
            <w:pPr>
              <w:spacing w:after="0" w:line="30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F766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15400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7666" w:rsidRPr="001F7666" w:rsidRDefault="001F7666" w:rsidP="00E301B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7666" w:rsidRPr="001F7666" w:rsidRDefault="001F7666" w:rsidP="00E301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F7666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8126.85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7666" w:rsidRPr="00305456" w:rsidRDefault="00305456" w:rsidP="0030545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0545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*52</w:t>
            </w:r>
            <w:r w:rsidR="00752A9A" w:rsidRPr="0030545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r w:rsidRPr="0030545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77 – 55.50 </w:t>
            </w:r>
            <w:r w:rsidR="00752A9A" w:rsidRPr="0030545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%</w:t>
            </w:r>
          </w:p>
          <w:p w:rsidR="00305456" w:rsidRPr="00305456" w:rsidRDefault="009E79C4" w:rsidP="009E79C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Operation variation ranges </w:t>
            </w:r>
            <w:r w:rsidR="00305456" w:rsidRPr="00305456">
              <w:rPr>
                <w:rFonts w:eastAsia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during operation</w:t>
            </w:r>
          </w:p>
        </w:tc>
      </w:tr>
    </w:tbl>
    <w:p w:rsidR="00CF5D15" w:rsidRDefault="00824929" w:rsidP="00CF5D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24929">
        <w:rPr>
          <w:b/>
          <w:sz w:val="24"/>
          <w:szCs w:val="24"/>
          <w:u w:val="single"/>
        </w:rPr>
        <w:t>C</w:t>
      </w:r>
      <w:r w:rsidR="004E02F4">
        <w:rPr>
          <w:b/>
          <w:sz w:val="24"/>
          <w:szCs w:val="24"/>
          <w:u w:val="single"/>
        </w:rPr>
        <w:t>oncluding achievements</w:t>
      </w:r>
      <w:r w:rsidR="001F7666" w:rsidRPr="001F7666">
        <w:rPr>
          <w:sz w:val="24"/>
          <w:szCs w:val="24"/>
        </w:rPr>
        <w:t>:-</w:t>
      </w:r>
    </w:p>
    <w:p w:rsidR="00A4117B" w:rsidRPr="004E02F4" w:rsidRDefault="00A4117B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b/>
          <w:sz w:val="24"/>
          <w:szCs w:val="24"/>
          <w:u w:val="single"/>
        </w:rPr>
      </w:pPr>
      <w:r w:rsidRPr="004E02F4">
        <w:rPr>
          <w:sz w:val="24"/>
          <w:szCs w:val="24"/>
        </w:rPr>
        <w:t xml:space="preserve">Power </w:t>
      </w:r>
      <w:r w:rsidR="00381734">
        <w:rPr>
          <w:sz w:val="24"/>
          <w:szCs w:val="24"/>
        </w:rPr>
        <w:t>consumption for specific mill house</w:t>
      </w:r>
      <w:r w:rsidRPr="004E02F4">
        <w:rPr>
          <w:sz w:val="24"/>
          <w:szCs w:val="24"/>
        </w:rPr>
        <w:t xml:space="preserve"> 9.369 MW @ 12000 TCD</w:t>
      </w:r>
      <w:r w:rsidR="00381734">
        <w:rPr>
          <w:sz w:val="24"/>
          <w:szCs w:val="24"/>
        </w:rPr>
        <w:t xml:space="preserve"> including other integrated drives </w:t>
      </w:r>
    </w:p>
    <w:p w:rsidR="00A4117B" w:rsidRPr="004E02F4" w:rsidRDefault="00A4117B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sz w:val="24"/>
          <w:szCs w:val="24"/>
        </w:rPr>
      </w:pPr>
      <w:r w:rsidRPr="004E02F4">
        <w:rPr>
          <w:sz w:val="24"/>
          <w:szCs w:val="24"/>
        </w:rPr>
        <w:t xml:space="preserve">Power consumption </w:t>
      </w:r>
      <w:r w:rsidR="00CF5D15" w:rsidRPr="004E02F4">
        <w:rPr>
          <w:sz w:val="24"/>
          <w:szCs w:val="24"/>
        </w:rPr>
        <w:t xml:space="preserve">of Plant remained </w:t>
      </w:r>
      <w:r w:rsidRPr="004E02F4">
        <w:rPr>
          <w:sz w:val="24"/>
          <w:szCs w:val="24"/>
        </w:rPr>
        <w:t>12.5 MW @ 12000</w:t>
      </w:r>
      <w:r w:rsidR="00CF5D15" w:rsidRPr="004E02F4">
        <w:rPr>
          <w:sz w:val="24"/>
          <w:szCs w:val="24"/>
        </w:rPr>
        <w:t xml:space="preserve"> – 12300 </w:t>
      </w:r>
      <w:r w:rsidRPr="004E02F4">
        <w:rPr>
          <w:sz w:val="24"/>
          <w:szCs w:val="24"/>
        </w:rPr>
        <w:t>TCD</w:t>
      </w:r>
    </w:p>
    <w:p w:rsidR="005A38E6" w:rsidRPr="004E02F4" w:rsidRDefault="00CF5D15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sz w:val="24"/>
          <w:szCs w:val="24"/>
        </w:rPr>
      </w:pPr>
      <w:r w:rsidRPr="004E02F4">
        <w:rPr>
          <w:sz w:val="24"/>
          <w:szCs w:val="24"/>
        </w:rPr>
        <w:t xml:space="preserve">Steam consumption to produce </w:t>
      </w:r>
      <w:r w:rsidR="005A38E6" w:rsidRPr="004E02F4">
        <w:rPr>
          <w:sz w:val="24"/>
          <w:szCs w:val="24"/>
        </w:rPr>
        <w:t xml:space="preserve">12.5 MW </w:t>
      </w:r>
      <w:r w:rsidRPr="004E02F4">
        <w:rPr>
          <w:sz w:val="24"/>
          <w:szCs w:val="24"/>
        </w:rPr>
        <w:t xml:space="preserve">equals to </w:t>
      </w:r>
      <w:r w:rsidR="004E02F4">
        <w:rPr>
          <w:sz w:val="24"/>
          <w:szCs w:val="24"/>
        </w:rPr>
        <w:t>46.</w:t>
      </w:r>
      <w:r w:rsidR="00267637" w:rsidRPr="004E02F4">
        <w:rPr>
          <w:sz w:val="24"/>
          <w:szCs w:val="24"/>
        </w:rPr>
        <w:t xml:space="preserve">84 TPH </w:t>
      </w:r>
      <w:r w:rsidRPr="004E02F4">
        <w:rPr>
          <w:sz w:val="24"/>
          <w:szCs w:val="24"/>
        </w:rPr>
        <w:t xml:space="preserve">through </w:t>
      </w:r>
      <w:r w:rsidR="00267637" w:rsidRPr="004E02F4">
        <w:rPr>
          <w:sz w:val="24"/>
          <w:szCs w:val="24"/>
        </w:rPr>
        <w:t xml:space="preserve">HP </w:t>
      </w:r>
      <w:r w:rsidRPr="004E02F4">
        <w:rPr>
          <w:sz w:val="24"/>
          <w:szCs w:val="24"/>
        </w:rPr>
        <w:t xml:space="preserve">Co </w:t>
      </w:r>
      <w:r w:rsidR="00267637" w:rsidRPr="004E02F4">
        <w:rPr>
          <w:sz w:val="24"/>
          <w:szCs w:val="24"/>
        </w:rPr>
        <w:t xml:space="preserve">generation @ </w:t>
      </w:r>
      <w:r w:rsidR="00CB2CB8">
        <w:rPr>
          <w:sz w:val="24"/>
          <w:szCs w:val="24"/>
        </w:rPr>
        <w:t>5 KG/</w:t>
      </w:r>
      <w:r w:rsidR="005A38E6" w:rsidRPr="004E02F4">
        <w:rPr>
          <w:sz w:val="24"/>
          <w:szCs w:val="24"/>
        </w:rPr>
        <w:t>KWH</w:t>
      </w:r>
      <w:r w:rsidRPr="004E02F4">
        <w:rPr>
          <w:sz w:val="24"/>
          <w:szCs w:val="24"/>
        </w:rPr>
        <w:t xml:space="preserve"> by utilizing 110 bar pressure / 540</w:t>
      </w:r>
      <w:r w:rsidRPr="004E02F4">
        <w:rPr>
          <w:sz w:val="24"/>
          <w:szCs w:val="24"/>
          <w:vertAlign w:val="superscript"/>
        </w:rPr>
        <w:t xml:space="preserve"> O</w:t>
      </w:r>
      <w:r w:rsidRPr="004E02F4">
        <w:rPr>
          <w:sz w:val="24"/>
          <w:szCs w:val="24"/>
        </w:rPr>
        <w:t>C</w:t>
      </w:r>
      <w:r w:rsidR="00381734">
        <w:rPr>
          <w:sz w:val="24"/>
          <w:szCs w:val="24"/>
        </w:rPr>
        <w:t xml:space="preserve"> technologies.</w:t>
      </w:r>
    </w:p>
    <w:p w:rsidR="00267637" w:rsidRPr="004E02F4" w:rsidRDefault="00701D16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sz w:val="24"/>
          <w:szCs w:val="24"/>
        </w:rPr>
      </w:pPr>
      <w:r w:rsidRPr="004E02F4">
        <w:rPr>
          <w:sz w:val="24"/>
          <w:szCs w:val="24"/>
        </w:rPr>
        <w:t>There was</w:t>
      </w:r>
      <w:r w:rsidR="00267637" w:rsidRPr="004E02F4">
        <w:rPr>
          <w:sz w:val="24"/>
          <w:szCs w:val="24"/>
        </w:rPr>
        <w:t xml:space="preserve"> no </w:t>
      </w:r>
      <w:r w:rsidR="00DC727F">
        <w:rPr>
          <w:sz w:val="24"/>
          <w:szCs w:val="24"/>
        </w:rPr>
        <w:t>sinking at</w:t>
      </w:r>
      <w:r w:rsidRPr="004E02F4">
        <w:rPr>
          <w:sz w:val="24"/>
          <w:szCs w:val="24"/>
        </w:rPr>
        <w:t xml:space="preserve"> operation</w:t>
      </w:r>
      <w:r w:rsidR="00267637" w:rsidRPr="004E02F4">
        <w:rPr>
          <w:sz w:val="24"/>
          <w:szCs w:val="24"/>
        </w:rPr>
        <w:t xml:space="preserve"> was observed due to stabilize voltage in comparison of Turbine</w:t>
      </w:r>
    </w:p>
    <w:p w:rsidR="00701D16" w:rsidRPr="004E02F4" w:rsidRDefault="00701D16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sz w:val="24"/>
          <w:szCs w:val="24"/>
        </w:rPr>
      </w:pPr>
      <w:r w:rsidRPr="004E02F4">
        <w:rPr>
          <w:sz w:val="24"/>
          <w:szCs w:val="24"/>
        </w:rPr>
        <w:t>Suitability to operate Mill at Low RPM</w:t>
      </w:r>
      <w:r w:rsidR="004E02F4">
        <w:rPr>
          <w:sz w:val="24"/>
          <w:szCs w:val="24"/>
        </w:rPr>
        <w:t xml:space="preserve"> i.e. 4 RPM</w:t>
      </w:r>
      <w:r w:rsidRPr="004E02F4">
        <w:rPr>
          <w:sz w:val="24"/>
          <w:szCs w:val="24"/>
        </w:rPr>
        <w:t xml:space="preserve"> which remained key factor to optimize results at higher rate of crushing</w:t>
      </w:r>
      <w:r w:rsidR="00DC727F">
        <w:rPr>
          <w:sz w:val="24"/>
          <w:szCs w:val="24"/>
        </w:rPr>
        <w:t xml:space="preserve"> leads to enhance average crushing by 1200 – 1300 TCD</w:t>
      </w:r>
    </w:p>
    <w:p w:rsidR="00CF5D15" w:rsidRPr="004E02F4" w:rsidRDefault="00824929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sz w:val="24"/>
          <w:szCs w:val="24"/>
        </w:rPr>
      </w:pPr>
      <w:r w:rsidRPr="004E02F4">
        <w:rPr>
          <w:sz w:val="24"/>
          <w:szCs w:val="24"/>
        </w:rPr>
        <w:t>Steam % ranges 44 – 45 % on cane during activity</w:t>
      </w:r>
      <w:r w:rsidR="00A51D96">
        <w:rPr>
          <w:sz w:val="24"/>
          <w:szCs w:val="24"/>
        </w:rPr>
        <w:t>.</w:t>
      </w:r>
    </w:p>
    <w:p w:rsidR="00365DC3" w:rsidRPr="004E02F4" w:rsidRDefault="004E02F4" w:rsidP="001F7666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sz w:val="24"/>
          <w:szCs w:val="24"/>
        </w:rPr>
      </w:pPr>
      <w:r w:rsidRPr="004E02F4">
        <w:rPr>
          <w:sz w:val="24"/>
          <w:szCs w:val="24"/>
        </w:rPr>
        <w:t xml:space="preserve">0.48 % </w:t>
      </w:r>
      <w:r w:rsidR="00DC727F">
        <w:rPr>
          <w:sz w:val="24"/>
          <w:szCs w:val="24"/>
        </w:rPr>
        <w:t>m</w:t>
      </w:r>
      <w:r w:rsidRPr="004E02F4">
        <w:rPr>
          <w:sz w:val="24"/>
          <w:szCs w:val="24"/>
        </w:rPr>
        <w:t>oisture reduction leads to improve bagasse efficiency at HP Boilers</w:t>
      </w:r>
    </w:p>
    <w:p w:rsidR="004E02F4" w:rsidRPr="004E02F4" w:rsidRDefault="004E02F4" w:rsidP="001F7666">
      <w:pPr>
        <w:pStyle w:val="ListParagraph"/>
        <w:numPr>
          <w:ilvl w:val="0"/>
          <w:numId w:val="21"/>
        </w:numPr>
        <w:spacing w:after="100" w:afterAutospacing="1" w:line="340" w:lineRule="atLeast"/>
        <w:jc w:val="both"/>
        <w:rPr>
          <w:sz w:val="24"/>
          <w:szCs w:val="24"/>
        </w:rPr>
      </w:pPr>
      <w:r w:rsidRPr="00DC727F">
        <w:rPr>
          <w:sz w:val="24"/>
          <w:szCs w:val="24"/>
        </w:rPr>
        <w:t xml:space="preserve">First Mill </w:t>
      </w:r>
      <w:r w:rsidR="00381734" w:rsidRPr="00DC727F">
        <w:rPr>
          <w:sz w:val="24"/>
          <w:szCs w:val="24"/>
        </w:rPr>
        <w:t>extraction raised by 0.75% contributed by narrow</w:t>
      </w:r>
      <w:r w:rsidR="00381734">
        <w:rPr>
          <w:sz w:val="24"/>
          <w:szCs w:val="24"/>
        </w:rPr>
        <w:t xml:space="preserve"> groove</w:t>
      </w:r>
      <w:r w:rsidR="00381734" w:rsidRPr="00DC727F">
        <w:rPr>
          <w:sz w:val="24"/>
          <w:szCs w:val="24"/>
        </w:rPr>
        <w:t xml:space="preserve"> angle</w:t>
      </w:r>
      <w:r w:rsidR="00381734">
        <w:rPr>
          <w:sz w:val="24"/>
          <w:szCs w:val="24"/>
        </w:rPr>
        <w:t>, reduced</w:t>
      </w:r>
      <w:r w:rsidRPr="00DC727F">
        <w:rPr>
          <w:sz w:val="24"/>
          <w:szCs w:val="24"/>
        </w:rPr>
        <w:t xml:space="preserve"> speed</w:t>
      </w:r>
      <w:r w:rsidR="00381734">
        <w:rPr>
          <w:sz w:val="24"/>
          <w:szCs w:val="24"/>
        </w:rPr>
        <w:t>, revised setting &amp; optimized available drive power utilization.</w:t>
      </w:r>
    </w:p>
    <w:sectPr w:rsidR="004E02F4" w:rsidRPr="004E02F4" w:rsidSect="00900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B8C"/>
    <w:multiLevelType w:val="hybridMultilevel"/>
    <w:tmpl w:val="6B5282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34F4E"/>
    <w:multiLevelType w:val="hybridMultilevel"/>
    <w:tmpl w:val="6A68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3BD2"/>
    <w:multiLevelType w:val="hybridMultilevel"/>
    <w:tmpl w:val="592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F11"/>
    <w:multiLevelType w:val="hybridMultilevel"/>
    <w:tmpl w:val="42AC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B4E9E"/>
    <w:multiLevelType w:val="hybridMultilevel"/>
    <w:tmpl w:val="A2F28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B2D69"/>
    <w:multiLevelType w:val="hybridMultilevel"/>
    <w:tmpl w:val="37341EF0"/>
    <w:lvl w:ilvl="0" w:tplc="549EA92A">
      <w:start w:val="4"/>
      <w:numFmt w:val="decimal"/>
      <w:lvlText w:val="%1."/>
      <w:lvlJc w:val="left"/>
      <w:pPr>
        <w:ind w:left="81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16611"/>
    <w:multiLevelType w:val="hybridMultilevel"/>
    <w:tmpl w:val="EA6CF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012F0"/>
    <w:multiLevelType w:val="hybridMultilevel"/>
    <w:tmpl w:val="5F4AF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01CB"/>
    <w:multiLevelType w:val="hybridMultilevel"/>
    <w:tmpl w:val="E506A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30CCB"/>
    <w:multiLevelType w:val="hybridMultilevel"/>
    <w:tmpl w:val="53D2FE8C"/>
    <w:lvl w:ilvl="0" w:tplc="F13A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1C0A"/>
    <w:multiLevelType w:val="hybridMultilevel"/>
    <w:tmpl w:val="FEA4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75BB5"/>
    <w:multiLevelType w:val="hybridMultilevel"/>
    <w:tmpl w:val="5100D122"/>
    <w:lvl w:ilvl="0" w:tplc="2DCEBC46">
      <w:start w:val="12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C5DF0"/>
    <w:multiLevelType w:val="hybridMultilevel"/>
    <w:tmpl w:val="2B50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B5E10"/>
    <w:multiLevelType w:val="hybridMultilevel"/>
    <w:tmpl w:val="E626E392"/>
    <w:lvl w:ilvl="0" w:tplc="85E40812">
      <w:start w:val="12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E268C"/>
    <w:multiLevelType w:val="hybridMultilevel"/>
    <w:tmpl w:val="4936F918"/>
    <w:lvl w:ilvl="0" w:tplc="D8CE03A4">
      <w:start w:val="4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0D1A"/>
    <w:multiLevelType w:val="hybridMultilevel"/>
    <w:tmpl w:val="2F9E1BC4"/>
    <w:lvl w:ilvl="0" w:tplc="1B60BBB2">
      <w:start w:val="9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34B40"/>
    <w:multiLevelType w:val="hybridMultilevel"/>
    <w:tmpl w:val="147C3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44F22"/>
    <w:multiLevelType w:val="hybridMultilevel"/>
    <w:tmpl w:val="FDE27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93349F"/>
    <w:multiLevelType w:val="hybridMultilevel"/>
    <w:tmpl w:val="D410E154"/>
    <w:lvl w:ilvl="0" w:tplc="D280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23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EB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C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C9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C7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A3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E6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21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C7B3F"/>
    <w:multiLevelType w:val="hybridMultilevel"/>
    <w:tmpl w:val="C7AA7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F6552"/>
    <w:multiLevelType w:val="hybridMultilevel"/>
    <w:tmpl w:val="814C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18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0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  <w:num w:numId="18">
    <w:abstractNumId w:val="7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96AC1"/>
    <w:rsid w:val="0002156A"/>
    <w:rsid w:val="0005347E"/>
    <w:rsid w:val="000605AC"/>
    <w:rsid w:val="00061EB9"/>
    <w:rsid w:val="0006437B"/>
    <w:rsid w:val="0007603B"/>
    <w:rsid w:val="000833B7"/>
    <w:rsid w:val="00091996"/>
    <w:rsid w:val="00093101"/>
    <w:rsid w:val="000A14D2"/>
    <w:rsid w:val="000A3795"/>
    <w:rsid w:val="000B1A9F"/>
    <w:rsid w:val="000C6E2B"/>
    <w:rsid w:val="000D3151"/>
    <w:rsid w:val="000D53E7"/>
    <w:rsid w:val="000E171E"/>
    <w:rsid w:val="000E434B"/>
    <w:rsid w:val="000F2404"/>
    <w:rsid w:val="000F316F"/>
    <w:rsid w:val="001115C7"/>
    <w:rsid w:val="00112BE4"/>
    <w:rsid w:val="00113262"/>
    <w:rsid w:val="00113CE8"/>
    <w:rsid w:val="001254C5"/>
    <w:rsid w:val="001276BF"/>
    <w:rsid w:val="00155FE7"/>
    <w:rsid w:val="0016103A"/>
    <w:rsid w:val="001D06A2"/>
    <w:rsid w:val="001D1DE0"/>
    <w:rsid w:val="001F6F46"/>
    <w:rsid w:val="001F7205"/>
    <w:rsid w:val="001F7666"/>
    <w:rsid w:val="00217407"/>
    <w:rsid w:val="00243472"/>
    <w:rsid w:val="00257C48"/>
    <w:rsid w:val="00260DB6"/>
    <w:rsid w:val="00267637"/>
    <w:rsid w:val="0027756A"/>
    <w:rsid w:val="002778FF"/>
    <w:rsid w:val="00291DA6"/>
    <w:rsid w:val="0029278A"/>
    <w:rsid w:val="002A1C19"/>
    <w:rsid w:val="002A4727"/>
    <w:rsid w:val="002A5500"/>
    <w:rsid w:val="002B6C45"/>
    <w:rsid w:val="002E1253"/>
    <w:rsid w:val="002F6E75"/>
    <w:rsid w:val="00305456"/>
    <w:rsid w:val="00313BE2"/>
    <w:rsid w:val="003307F1"/>
    <w:rsid w:val="00365DC3"/>
    <w:rsid w:val="00381734"/>
    <w:rsid w:val="003A6A67"/>
    <w:rsid w:val="003A70ED"/>
    <w:rsid w:val="003B6EFA"/>
    <w:rsid w:val="003D0941"/>
    <w:rsid w:val="003D62C3"/>
    <w:rsid w:val="003D6A6F"/>
    <w:rsid w:val="003F66F4"/>
    <w:rsid w:val="003F6BBF"/>
    <w:rsid w:val="00405258"/>
    <w:rsid w:val="00411779"/>
    <w:rsid w:val="0041317C"/>
    <w:rsid w:val="004313F3"/>
    <w:rsid w:val="00434CD7"/>
    <w:rsid w:val="0044398C"/>
    <w:rsid w:val="0046785C"/>
    <w:rsid w:val="00470DB3"/>
    <w:rsid w:val="00482B82"/>
    <w:rsid w:val="00486B25"/>
    <w:rsid w:val="00491403"/>
    <w:rsid w:val="00491CA3"/>
    <w:rsid w:val="00492719"/>
    <w:rsid w:val="0049372C"/>
    <w:rsid w:val="004B610B"/>
    <w:rsid w:val="004C17DE"/>
    <w:rsid w:val="004D4780"/>
    <w:rsid w:val="004E02F4"/>
    <w:rsid w:val="004E35DB"/>
    <w:rsid w:val="004E6ED9"/>
    <w:rsid w:val="004F18CF"/>
    <w:rsid w:val="004F2771"/>
    <w:rsid w:val="00513763"/>
    <w:rsid w:val="00513776"/>
    <w:rsid w:val="0051483B"/>
    <w:rsid w:val="005245D8"/>
    <w:rsid w:val="00526540"/>
    <w:rsid w:val="005374D5"/>
    <w:rsid w:val="00542FB4"/>
    <w:rsid w:val="0056014A"/>
    <w:rsid w:val="0057495E"/>
    <w:rsid w:val="00584FBA"/>
    <w:rsid w:val="005A38E6"/>
    <w:rsid w:val="005A7128"/>
    <w:rsid w:val="005C75F7"/>
    <w:rsid w:val="005D1C7D"/>
    <w:rsid w:val="005D28EE"/>
    <w:rsid w:val="006037F0"/>
    <w:rsid w:val="00606E4D"/>
    <w:rsid w:val="006127D6"/>
    <w:rsid w:val="006334B7"/>
    <w:rsid w:val="006442C7"/>
    <w:rsid w:val="0065328F"/>
    <w:rsid w:val="00661084"/>
    <w:rsid w:val="006808C7"/>
    <w:rsid w:val="006966D5"/>
    <w:rsid w:val="00696AC1"/>
    <w:rsid w:val="006C01A4"/>
    <w:rsid w:val="006C322A"/>
    <w:rsid w:val="006D0CB4"/>
    <w:rsid w:val="006D6798"/>
    <w:rsid w:val="006E3D84"/>
    <w:rsid w:val="006F23BE"/>
    <w:rsid w:val="00701AA8"/>
    <w:rsid w:val="00701D16"/>
    <w:rsid w:val="007071B3"/>
    <w:rsid w:val="00711B33"/>
    <w:rsid w:val="00715A8C"/>
    <w:rsid w:val="0073121B"/>
    <w:rsid w:val="0073161E"/>
    <w:rsid w:val="007330B7"/>
    <w:rsid w:val="0075277E"/>
    <w:rsid w:val="00752A9A"/>
    <w:rsid w:val="007562E0"/>
    <w:rsid w:val="007564D4"/>
    <w:rsid w:val="007636B0"/>
    <w:rsid w:val="00786201"/>
    <w:rsid w:val="007A3799"/>
    <w:rsid w:val="007B71F4"/>
    <w:rsid w:val="007D2015"/>
    <w:rsid w:val="007F26D7"/>
    <w:rsid w:val="007F53EE"/>
    <w:rsid w:val="008023F0"/>
    <w:rsid w:val="00814493"/>
    <w:rsid w:val="00824929"/>
    <w:rsid w:val="00826162"/>
    <w:rsid w:val="00827FFC"/>
    <w:rsid w:val="00835B4F"/>
    <w:rsid w:val="00841E26"/>
    <w:rsid w:val="0085021D"/>
    <w:rsid w:val="00857027"/>
    <w:rsid w:val="00857D22"/>
    <w:rsid w:val="00872B2E"/>
    <w:rsid w:val="00891089"/>
    <w:rsid w:val="00892F30"/>
    <w:rsid w:val="00893E91"/>
    <w:rsid w:val="00897A09"/>
    <w:rsid w:val="008A52D8"/>
    <w:rsid w:val="008E677B"/>
    <w:rsid w:val="009009A9"/>
    <w:rsid w:val="00900BC9"/>
    <w:rsid w:val="00900C9A"/>
    <w:rsid w:val="009215F9"/>
    <w:rsid w:val="009301A3"/>
    <w:rsid w:val="00932A32"/>
    <w:rsid w:val="00932B3B"/>
    <w:rsid w:val="00934D05"/>
    <w:rsid w:val="00934F28"/>
    <w:rsid w:val="00946AD3"/>
    <w:rsid w:val="00951E72"/>
    <w:rsid w:val="009536D9"/>
    <w:rsid w:val="0095793F"/>
    <w:rsid w:val="00963120"/>
    <w:rsid w:val="0096783F"/>
    <w:rsid w:val="00985C76"/>
    <w:rsid w:val="009A6BE8"/>
    <w:rsid w:val="009B3A70"/>
    <w:rsid w:val="009D567B"/>
    <w:rsid w:val="009E1AF2"/>
    <w:rsid w:val="009E79C4"/>
    <w:rsid w:val="009F1A6D"/>
    <w:rsid w:val="009F7469"/>
    <w:rsid w:val="00A0070B"/>
    <w:rsid w:val="00A00E56"/>
    <w:rsid w:val="00A06567"/>
    <w:rsid w:val="00A121B3"/>
    <w:rsid w:val="00A13344"/>
    <w:rsid w:val="00A22355"/>
    <w:rsid w:val="00A22C97"/>
    <w:rsid w:val="00A4117B"/>
    <w:rsid w:val="00A44EC8"/>
    <w:rsid w:val="00A51D96"/>
    <w:rsid w:val="00A63FDE"/>
    <w:rsid w:val="00A67186"/>
    <w:rsid w:val="00A702BF"/>
    <w:rsid w:val="00A71EF2"/>
    <w:rsid w:val="00A920A4"/>
    <w:rsid w:val="00A952B6"/>
    <w:rsid w:val="00AA7E2C"/>
    <w:rsid w:val="00AB079C"/>
    <w:rsid w:val="00AB790C"/>
    <w:rsid w:val="00AE44E4"/>
    <w:rsid w:val="00AE514A"/>
    <w:rsid w:val="00AF71A8"/>
    <w:rsid w:val="00B07FB8"/>
    <w:rsid w:val="00B214E8"/>
    <w:rsid w:val="00B6700D"/>
    <w:rsid w:val="00B7229D"/>
    <w:rsid w:val="00B75A4F"/>
    <w:rsid w:val="00B80461"/>
    <w:rsid w:val="00B83C22"/>
    <w:rsid w:val="00B90073"/>
    <w:rsid w:val="00BA3DC2"/>
    <w:rsid w:val="00BB2A83"/>
    <w:rsid w:val="00BB6679"/>
    <w:rsid w:val="00BB774A"/>
    <w:rsid w:val="00BC31CB"/>
    <w:rsid w:val="00BC4B9B"/>
    <w:rsid w:val="00BD61B8"/>
    <w:rsid w:val="00BD72D4"/>
    <w:rsid w:val="00BF52C2"/>
    <w:rsid w:val="00C05EAA"/>
    <w:rsid w:val="00C2556A"/>
    <w:rsid w:val="00C26B3F"/>
    <w:rsid w:val="00C34AD2"/>
    <w:rsid w:val="00C53030"/>
    <w:rsid w:val="00C83349"/>
    <w:rsid w:val="00CA3490"/>
    <w:rsid w:val="00CB2CB8"/>
    <w:rsid w:val="00CB41B4"/>
    <w:rsid w:val="00CB4FCB"/>
    <w:rsid w:val="00CC079D"/>
    <w:rsid w:val="00CC1888"/>
    <w:rsid w:val="00CD2F39"/>
    <w:rsid w:val="00CD7943"/>
    <w:rsid w:val="00CE494A"/>
    <w:rsid w:val="00CE4E36"/>
    <w:rsid w:val="00CF08F6"/>
    <w:rsid w:val="00CF5D15"/>
    <w:rsid w:val="00D14F2B"/>
    <w:rsid w:val="00D22972"/>
    <w:rsid w:val="00D33EFE"/>
    <w:rsid w:val="00D43DB2"/>
    <w:rsid w:val="00D632DE"/>
    <w:rsid w:val="00D84B02"/>
    <w:rsid w:val="00D97509"/>
    <w:rsid w:val="00DA6BC2"/>
    <w:rsid w:val="00DA79EC"/>
    <w:rsid w:val="00DB0E72"/>
    <w:rsid w:val="00DB2D48"/>
    <w:rsid w:val="00DB4D28"/>
    <w:rsid w:val="00DB53AC"/>
    <w:rsid w:val="00DB7528"/>
    <w:rsid w:val="00DC727F"/>
    <w:rsid w:val="00DD4C41"/>
    <w:rsid w:val="00DE5FE6"/>
    <w:rsid w:val="00DF236E"/>
    <w:rsid w:val="00DF6D59"/>
    <w:rsid w:val="00E11C2F"/>
    <w:rsid w:val="00E22627"/>
    <w:rsid w:val="00E23B8C"/>
    <w:rsid w:val="00E25168"/>
    <w:rsid w:val="00E316D7"/>
    <w:rsid w:val="00E51132"/>
    <w:rsid w:val="00E544B6"/>
    <w:rsid w:val="00E9069A"/>
    <w:rsid w:val="00EA62A3"/>
    <w:rsid w:val="00EA742A"/>
    <w:rsid w:val="00EB2D9E"/>
    <w:rsid w:val="00EF5E31"/>
    <w:rsid w:val="00EF7F5C"/>
    <w:rsid w:val="00F10A6E"/>
    <w:rsid w:val="00F20B56"/>
    <w:rsid w:val="00F27A5D"/>
    <w:rsid w:val="00F32B86"/>
    <w:rsid w:val="00F368AE"/>
    <w:rsid w:val="00F52E72"/>
    <w:rsid w:val="00F54FEF"/>
    <w:rsid w:val="00F61087"/>
    <w:rsid w:val="00F61B83"/>
    <w:rsid w:val="00F82893"/>
    <w:rsid w:val="00F867F4"/>
    <w:rsid w:val="00F92F8E"/>
    <w:rsid w:val="00FA0B64"/>
    <w:rsid w:val="00FB673F"/>
    <w:rsid w:val="00FC0336"/>
    <w:rsid w:val="00FC2772"/>
    <w:rsid w:val="00FD12C5"/>
    <w:rsid w:val="00FE6E37"/>
    <w:rsid w:val="00FF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C1"/>
    <w:pPr>
      <w:ind w:left="720"/>
      <w:contextualSpacing/>
    </w:pPr>
  </w:style>
  <w:style w:type="table" w:styleId="TableGrid">
    <w:name w:val="Table Grid"/>
    <w:basedOn w:val="TableNormal"/>
    <w:uiPriority w:val="59"/>
    <w:rsid w:val="00696AC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4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C1"/>
    <w:pPr>
      <w:ind w:left="720"/>
      <w:contextualSpacing/>
    </w:pPr>
  </w:style>
  <w:style w:type="table" w:styleId="TableGrid">
    <w:name w:val="Table Grid"/>
    <w:basedOn w:val="TableNormal"/>
    <w:uiPriority w:val="59"/>
    <w:rsid w:val="00696A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4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dildar.SGROUP\Desktop\Graphics%20last%20three%20year%20Comparison.xlsx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ldar.SGROUP\Desktop\Graphics%20last%20three%20year%20Comparis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backWall>
      <c:spPr>
        <a:effectLst>
          <a:outerShdw blurRad="50800" dist="50800" dir="5400000" algn="ctr" rotWithShape="0">
            <a:schemeClr val="accent3">
              <a:lumMod val="20000"/>
              <a:lumOff val="80000"/>
            </a:schemeClr>
          </a:outerShdw>
        </a:effectLst>
      </c:spPr>
    </c:backWall>
    <c:plotArea>
      <c:layout>
        <c:manualLayout>
          <c:layoutTarget val="inner"/>
          <c:xMode val="edge"/>
          <c:yMode val="edge"/>
          <c:x val="9.5198673082531354E-2"/>
          <c:y val="3.2503289470651113E-2"/>
          <c:w val="0.887747647592807"/>
          <c:h val="0.86411738058434373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0"/>
              <c:layout>
                <c:manualLayout>
                  <c:x val="6.0475877063680419E-2"/>
                  <c:y val="1.2190276318980791E-2"/>
                </c:manualLayout>
              </c:layout>
              <c:showVal val="1"/>
            </c:dLbl>
            <c:dLbl>
              <c:idx val="1"/>
              <c:layout>
                <c:manualLayout>
                  <c:x val="6.820194055986796E-2"/>
                  <c:y val="1.0105240122046466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en-US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Present Cane Density (Kg/M3)</c:v>
                </c:pt>
                <c:pt idx="1">
                  <c:v>Prepared Cane Density (Kg/M3)</c:v>
                </c:pt>
                <c:pt idx="2">
                  <c:v>CPI %</c:v>
                </c:pt>
                <c:pt idx="3">
                  <c:v>Crushing Enhanced (TCD)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125</c:v>
                </c:pt>
                <c:pt idx="1">
                  <c:v>270</c:v>
                </c:pt>
                <c:pt idx="3">
                  <c:v>1200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1.0117399326243122E-2"/>
                  <c:y val="-0.11073407324758403"/>
                </c:manualLayout>
              </c:layout>
              <c:showVal val="1"/>
            </c:dLbl>
            <c:dLbl>
              <c:idx val="1"/>
              <c:layout>
                <c:manualLayout>
                  <c:x val="1.7329166906001642E-2"/>
                  <c:y val="-0.14692130498786438"/>
                </c:manualLayout>
              </c:layout>
              <c:showVal val="1"/>
            </c:dLbl>
            <c:dLbl>
              <c:idx val="2"/>
              <c:layout>
                <c:manualLayout>
                  <c:x val="2.2201566801280419E-2"/>
                  <c:y val="-8.1971672286659317E-2"/>
                </c:manualLayout>
              </c:layout>
              <c:showVal val="1"/>
            </c:dLbl>
            <c:txPr>
              <a:bodyPr/>
              <a:lstStyle/>
              <a:p>
                <a:pPr>
                  <a:defRPr sz="2400"/>
                </a:pPr>
                <a:endParaRPr lang="en-US"/>
              </a:p>
            </c:txPr>
            <c:showVal val="1"/>
          </c:dLbls>
          <c:cat>
            <c:strRef>
              <c:f>Sheet1!$A$2:$A$5</c:f>
              <c:strCache>
                <c:ptCount val="4"/>
                <c:pt idx="0">
                  <c:v>Present Cane Density (Kg/M3)</c:v>
                </c:pt>
                <c:pt idx="1">
                  <c:v>Prepared Cane Density (Kg/M3)</c:v>
                </c:pt>
                <c:pt idx="2">
                  <c:v>CPI %</c:v>
                </c:pt>
                <c:pt idx="3">
                  <c:v>Crushing Enhanced (TCD)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150</c:v>
                </c:pt>
                <c:pt idx="1">
                  <c:v>300</c:v>
                </c:pt>
                <c:pt idx="2" formatCode="0.00">
                  <c:v>89.5</c:v>
                </c:pt>
                <c:pt idx="3">
                  <c:v>1300</c:v>
                </c:pt>
              </c:numCache>
            </c:numRef>
          </c:val>
        </c:ser>
        <c:dLbls>
          <c:showVal val="1"/>
        </c:dLbls>
        <c:gapWidth val="75"/>
        <c:shape val="cylinder"/>
        <c:axId val="93016832"/>
        <c:axId val="93018752"/>
        <c:axId val="0"/>
      </c:bar3DChart>
      <c:catAx>
        <c:axId val="930168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93018752"/>
        <c:crosses val="autoZero"/>
        <c:auto val="1"/>
        <c:lblAlgn val="ctr"/>
        <c:lblOffset val="100"/>
      </c:catAx>
      <c:valAx>
        <c:axId val="93018752"/>
        <c:scaling>
          <c:orientation val="minMax"/>
        </c:scaling>
        <c:axPos val="l"/>
        <c:numFmt formatCode="General" sourceLinked="1"/>
        <c:majorTickMark val="none"/>
        <c:tickLblPos val="nextTo"/>
        <c:crossAx val="9301683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plotArea>
      <c:layout>
        <c:manualLayout>
          <c:layoutTarget val="inner"/>
          <c:xMode val="edge"/>
          <c:yMode val="edge"/>
          <c:x val="8.1391824404486751E-2"/>
          <c:y val="3.261275584748826E-2"/>
          <c:w val="0.86300840854423244"/>
          <c:h val="0.66524496433945302"/>
        </c:manualLayout>
      </c:layout>
      <c:barChart>
        <c:barDir val="col"/>
        <c:grouping val="clustered"/>
        <c:ser>
          <c:idx val="0"/>
          <c:order val="0"/>
          <c:tx>
            <c:strRef>
              <c:f>'Cane Preparation Attained '!$D$3</c:f>
              <c:strCache>
                <c:ptCount val="1"/>
                <c:pt idx="0">
                  <c:v>Cane Preparation Index  %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Val val="1"/>
          </c:dLbls>
          <c:cat>
            <c:strRef>
              <c:f>'Cane Preparation Attained '!$C$4:$C$6</c:f>
              <c:strCache>
                <c:ptCount val="3"/>
                <c:pt idx="0">
                  <c:v> 2013-14</c:v>
                </c:pt>
                <c:pt idx="1">
                  <c:v> 2014-15</c:v>
                </c:pt>
                <c:pt idx="2">
                  <c:v> 2015-16</c:v>
                </c:pt>
              </c:strCache>
            </c:strRef>
          </c:cat>
          <c:val>
            <c:numRef>
              <c:f>'Cane Preparation Attained '!$D$4:$D$6</c:f>
              <c:numCache>
                <c:formatCode>_(* #,##0.000_);_(* \(#,##0.000\);_(* "-"??_);_(@_)</c:formatCode>
                <c:ptCount val="3"/>
                <c:pt idx="0">
                  <c:v>87.9</c:v>
                </c:pt>
                <c:pt idx="1">
                  <c:v>87.6</c:v>
                </c:pt>
                <c:pt idx="2">
                  <c:v>89.5</c:v>
                </c:pt>
              </c:numCache>
            </c:numRef>
          </c:val>
        </c:ser>
        <c:ser>
          <c:idx val="1"/>
          <c:order val="1"/>
          <c:tx>
            <c:strRef>
              <c:f>'Cane Preparation Attained '!$E$3</c:f>
              <c:strCache>
                <c:ptCount val="1"/>
                <c:pt idx="0">
                  <c:v>First Mill Extraction %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Val val="1"/>
          </c:dLbls>
          <c:cat>
            <c:strRef>
              <c:f>'Cane Preparation Attained '!$C$4:$C$6</c:f>
              <c:strCache>
                <c:ptCount val="3"/>
                <c:pt idx="0">
                  <c:v> 2013-14</c:v>
                </c:pt>
                <c:pt idx="1">
                  <c:v> 2014-15</c:v>
                </c:pt>
                <c:pt idx="2">
                  <c:v> 2015-16</c:v>
                </c:pt>
              </c:strCache>
            </c:strRef>
          </c:cat>
          <c:val>
            <c:numRef>
              <c:f>'Cane Preparation Attained '!$E$4:$E$6</c:f>
              <c:numCache>
                <c:formatCode>_(* #,##0.000_);_(* \(#,##0.000\);_(* "-"??_);_(@_)</c:formatCode>
                <c:ptCount val="3"/>
                <c:pt idx="0">
                  <c:v>62.25</c:v>
                </c:pt>
                <c:pt idx="1">
                  <c:v>70.900000000000006</c:v>
                </c:pt>
                <c:pt idx="2">
                  <c:v>71.649999999999991</c:v>
                </c:pt>
              </c:numCache>
            </c:numRef>
          </c:val>
        </c:ser>
        <c:ser>
          <c:idx val="2"/>
          <c:order val="2"/>
          <c:tx>
            <c:strRef>
              <c:f>'Cane Preparation Attained '!$F$3</c:f>
              <c:strCache>
                <c:ptCount val="1"/>
                <c:pt idx="0">
                  <c:v>Over all Extraction
(Reduced) %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/>
                      <a:t>95.71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Val val="1"/>
          </c:dLbls>
          <c:cat>
            <c:strRef>
              <c:f>'Cane Preparation Attained '!$C$4:$C$6</c:f>
              <c:strCache>
                <c:ptCount val="3"/>
                <c:pt idx="0">
                  <c:v> 2013-14</c:v>
                </c:pt>
                <c:pt idx="1">
                  <c:v> 2014-15</c:v>
                </c:pt>
                <c:pt idx="2">
                  <c:v> 2015-16</c:v>
                </c:pt>
              </c:strCache>
            </c:strRef>
          </c:cat>
          <c:val>
            <c:numRef>
              <c:f>'Cane Preparation Attained '!$F$4:$F$6</c:f>
              <c:numCache>
                <c:formatCode>_(* #,##0.000_);_(* \(#,##0.000\);_(* "-"??_);_(@_)</c:formatCode>
                <c:ptCount val="3"/>
                <c:pt idx="0">
                  <c:v>96.210000000000022</c:v>
                </c:pt>
                <c:pt idx="1">
                  <c:v>95.95</c:v>
                </c:pt>
                <c:pt idx="2">
                  <c:v>95.679999999999978</c:v>
                </c:pt>
              </c:numCache>
            </c:numRef>
          </c:val>
        </c:ser>
        <c:axId val="93932160"/>
        <c:axId val="94096000"/>
      </c:barChart>
      <c:catAx>
        <c:axId val="9393216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en-US"/>
          </a:p>
        </c:txPr>
        <c:crossAx val="94096000"/>
        <c:crosses val="autoZero"/>
        <c:auto val="1"/>
        <c:lblAlgn val="ctr"/>
        <c:lblOffset val="100"/>
      </c:catAx>
      <c:valAx>
        <c:axId val="94096000"/>
        <c:scaling>
          <c:orientation val="minMax"/>
        </c:scaling>
        <c:axPos val="l"/>
        <c:majorGridlines/>
        <c:numFmt formatCode="_(* #,##0.000_);_(* \(#,##0.000\);_(* &quot;-&quot;??_);_(@_)" sourceLinked="1"/>
        <c:tickLblPos val="nextTo"/>
        <c:crossAx val="93932160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  <c:layout>
        <c:manualLayout>
          <c:xMode val="edge"/>
          <c:yMode val="edge"/>
          <c:x val="5.5262971295227926E-2"/>
          <c:y val="0.75746657587954291"/>
          <c:w val="0.90434586818846741"/>
          <c:h val="0.17816452330546392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spPr>
    <a:pattFill prst="weave">
      <a:fgClr>
        <a:schemeClr val="bg1">
          <a:lumMod val="85000"/>
        </a:schemeClr>
      </a:fgClr>
      <a:bgClr>
        <a:schemeClr val="bg1">
          <a:lumMod val="95000"/>
        </a:schemeClr>
      </a:bgClr>
    </a:pattFill>
  </c:sp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8.131586917019995E-2"/>
          <c:y val="2.2283965769171975E-2"/>
          <c:w val="0.91100552856424866"/>
          <c:h val="0.79622922949451092"/>
        </c:manualLayout>
      </c:layout>
      <c:bar3DChart>
        <c:barDir val="col"/>
        <c:grouping val="standard"/>
        <c:ser>
          <c:idx val="0"/>
          <c:order val="0"/>
          <c:tx>
            <c:strRef>
              <c:f>Sheet1!$D$10</c:f>
              <c:strCache>
                <c:ptCount val="1"/>
                <c:pt idx="0">
                  <c:v>2013-14</c:v>
                </c:pt>
              </c:strCache>
            </c:strRef>
          </c:tx>
          <c:dLbls>
            <c:dLbl>
              <c:idx val="4"/>
              <c:layout>
                <c:manualLayout>
                  <c:x val="-7.3758865248226974E-2"/>
                  <c:y val="5.2004327779228685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Sheet1!$E$9:$I$9</c:f>
              <c:strCache>
                <c:ptCount val="5"/>
                <c:pt idx="0">
                  <c:v>Capacity Utilization (%)   </c:v>
                </c:pt>
                <c:pt idx="1">
                  <c:v>Imbibition
 % Cane</c:v>
                </c:pt>
                <c:pt idx="2">
                  <c:v>Bagasse Pol 
%</c:v>
                </c:pt>
                <c:pt idx="3">
                  <c:v>Bagasse Moisture %</c:v>
                </c:pt>
                <c:pt idx="4">
                  <c:v>Calorific Value
Kcal/Kg</c:v>
                </c:pt>
              </c:strCache>
            </c:strRef>
          </c:cat>
          <c:val>
            <c:numRef>
              <c:f>Sheet1!$E$10:$I$10</c:f>
              <c:numCache>
                <c:formatCode>General</c:formatCode>
                <c:ptCount val="5"/>
                <c:pt idx="0">
                  <c:v>72.19</c:v>
                </c:pt>
                <c:pt idx="1">
                  <c:v>31.07</c:v>
                </c:pt>
                <c:pt idx="2">
                  <c:v>1.6479999999999995</c:v>
                </c:pt>
                <c:pt idx="3">
                  <c:v>51.87</c:v>
                </c:pt>
                <c:pt idx="4" formatCode="#,##0.00">
                  <c:v>1715.3</c:v>
                </c:pt>
              </c:numCache>
            </c:numRef>
          </c:val>
        </c:ser>
        <c:ser>
          <c:idx val="1"/>
          <c:order val="1"/>
          <c:tx>
            <c:strRef>
              <c:f>Sheet1!$D$11</c:f>
              <c:strCache>
                <c:ptCount val="1"/>
                <c:pt idx="0">
                  <c:v>2014-15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52.10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6.6193853427895979E-2"/>
                  <c:y val="3.466955185281911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Sheet1!$E$9:$I$9</c:f>
              <c:strCache>
                <c:ptCount val="5"/>
                <c:pt idx="0">
                  <c:v>Capacity Utilization (%)   </c:v>
                </c:pt>
                <c:pt idx="1">
                  <c:v>Imbibition
 % Cane</c:v>
                </c:pt>
                <c:pt idx="2">
                  <c:v>Bagasse Pol 
%</c:v>
                </c:pt>
                <c:pt idx="3">
                  <c:v>Bagasse Moisture %</c:v>
                </c:pt>
                <c:pt idx="4">
                  <c:v>Calorific Value
Kcal/Kg</c:v>
                </c:pt>
              </c:strCache>
            </c:strRef>
          </c:cat>
          <c:val>
            <c:numRef>
              <c:f>Sheet1!$E$11:$I$11</c:f>
              <c:numCache>
                <c:formatCode>General</c:formatCode>
                <c:ptCount val="5"/>
                <c:pt idx="0">
                  <c:v>71.72</c:v>
                </c:pt>
                <c:pt idx="1">
                  <c:v>30.25</c:v>
                </c:pt>
                <c:pt idx="2">
                  <c:v>1.754</c:v>
                </c:pt>
                <c:pt idx="3">
                  <c:v>52.1</c:v>
                </c:pt>
                <c:pt idx="4" formatCode="#,##0.00">
                  <c:v>1704.1499999999999</c:v>
                </c:pt>
              </c:numCache>
            </c:numRef>
          </c:val>
        </c:ser>
        <c:ser>
          <c:idx val="2"/>
          <c:order val="2"/>
          <c:tx>
            <c:strRef>
              <c:f>Sheet1!$D$12</c:f>
              <c:strCache>
                <c:ptCount val="1"/>
                <c:pt idx="0">
                  <c:v>2015-16</c:v>
                </c:pt>
              </c:strCache>
            </c:strRef>
          </c:tx>
          <c:dLbls>
            <c:dLbl>
              <c:idx val="4"/>
              <c:layout>
                <c:manualLayout>
                  <c:x val="-6.9976359338061483E-2"/>
                  <c:y val="1.1556517284273041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Sheet1!$E$9:$I$9</c:f>
              <c:strCache>
                <c:ptCount val="5"/>
                <c:pt idx="0">
                  <c:v>Capacity Utilization (%)   </c:v>
                </c:pt>
                <c:pt idx="1">
                  <c:v>Imbibition
 % Cane</c:v>
                </c:pt>
                <c:pt idx="2">
                  <c:v>Bagasse Pol 
%</c:v>
                </c:pt>
                <c:pt idx="3">
                  <c:v>Bagasse Moisture %</c:v>
                </c:pt>
                <c:pt idx="4">
                  <c:v>Calorific Value
Kcal/Kg</c:v>
                </c:pt>
              </c:strCache>
            </c:strRef>
          </c:cat>
          <c:val>
            <c:numRef>
              <c:f>Sheet1!$E$12:$I$12</c:f>
              <c:numCache>
                <c:formatCode>General</c:formatCode>
                <c:ptCount val="5"/>
                <c:pt idx="0">
                  <c:v>82.6</c:v>
                </c:pt>
                <c:pt idx="1">
                  <c:v>27.35</c:v>
                </c:pt>
                <c:pt idx="2">
                  <c:v>1.8720000000000001</c:v>
                </c:pt>
                <c:pt idx="3">
                  <c:v>51.620000000000012</c:v>
                </c:pt>
                <c:pt idx="4" formatCode="#,##0.00">
                  <c:v>1725.99</c:v>
                </c:pt>
              </c:numCache>
            </c:numRef>
          </c:val>
        </c:ser>
        <c:dLbls>
          <c:showVal val="1"/>
        </c:dLbls>
        <c:gapWidth val="179"/>
        <c:shape val="cylinder"/>
        <c:axId val="94120192"/>
        <c:axId val="97030144"/>
        <c:axId val="63058368"/>
      </c:bar3DChart>
      <c:catAx>
        <c:axId val="94120192"/>
        <c:scaling>
          <c:orientation val="minMax"/>
        </c:scaling>
        <c:axPos val="b"/>
        <c:majorTickMark val="none"/>
        <c:tickLblPos val="nextTo"/>
        <c:crossAx val="97030144"/>
        <c:crosses val="autoZero"/>
        <c:auto val="1"/>
        <c:lblAlgn val="ctr"/>
        <c:lblOffset val="100"/>
      </c:catAx>
      <c:valAx>
        <c:axId val="97030144"/>
        <c:scaling>
          <c:orientation val="minMax"/>
        </c:scaling>
        <c:axPos val="l"/>
        <c:numFmt formatCode="General" sourceLinked="1"/>
        <c:majorTickMark val="none"/>
        <c:tickLblPos val="nextTo"/>
        <c:crossAx val="94120192"/>
        <c:crosses val="autoZero"/>
        <c:crossBetween val="between"/>
      </c:valAx>
      <c:serAx>
        <c:axId val="63058368"/>
        <c:scaling>
          <c:orientation val="minMax"/>
        </c:scaling>
        <c:delete val="1"/>
        <c:axPos val="b"/>
        <c:majorTickMark val="none"/>
        <c:tickLblPos val="nextTo"/>
        <c:crossAx val="97030144"/>
        <c:crosses val="autoZero"/>
      </c:serAx>
      <c:spPr>
        <a:pattFill prst="pct5">
          <a:fgClr>
            <a:schemeClr val="tx2">
              <a:lumMod val="40000"/>
              <a:lumOff val="60000"/>
            </a:schemeClr>
          </a:fgClr>
          <a:bgClr>
            <a:schemeClr val="bg1"/>
          </a:bgClr>
        </a:pattFill>
      </c:spPr>
    </c:plotArea>
    <c:legend>
      <c:legendPos val="b"/>
      <c:layout>
        <c:manualLayout>
          <c:xMode val="edge"/>
          <c:yMode val="edge"/>
          <c:x val="0.35610715772827861"/>
          <c:y val="0.90755412583534623"/>
          <c:w val="0.35001820517116222"/>
          <c:h val="5.2243875273329798E-2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</c:chart>
  <c:spPr>
    <a:pattFill prst="dotDmnd">
      <a:fgClr>
        <a:schemeClr val="tx2">
          <a:lumMod val="40000"/>
          <a:lumOff val="60000"/>
        </a:schemeClr>
      </a:fgClr>
      <a:bgClr>
        <a:schemeClr val="bg1"/>
      </a:bgClr>
    </a:pattFill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7"/>
  <c:chart>
    <c:title>
      <c:tx>
        <c:rich>
          <a:bodyPr/>
          <a:lstStyle/>
          <a:p>
            <a:pPr>
              <a:defRPr/>
            </a:pPr>
            <a:r>
              <a:rPr lang="en-US"/>
              <a:t>Cane Preparation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6190476190476188E-2"/>
          <c:y val="0.20624890905917273"/>
          <c:w val="0.95846560005800385"/>
          <c:h val="0.55915385307076704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4.1272883692786248E-2"/>
                  <c:y val="-1.46258489038482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8,200  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2.0282121414893363E-2"/>
                  <c:y val="-3.07653388110528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4591.21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4197506254528404E-2"/>
                  <c:y val="-3.4126980775646007E-2"/>
                </c:manualLayout>
              </c:layout>
              <c:showVal val="1"/>
            </c:dLbl>
            <c:dLbl>
              <c:idx val="3"/>
              <c:layout>
                <c:manualLayout>
                  <c:x val="8.1128387269870841E-3"/>
                  <c:y val="-3.5177277956772758E-2"/>
                </c:manualLayout>
              </c:layout>
              <c:showVal val="1"/>
            </c:dLbl>
            <c:dLbl>
              <c:idx val="4"/>
              <c:layout>
                <c:manualLayout>
                  <c:x val="2.0281711994456094E-3"/>
                  <c:y val="-4.641576489926783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'Status of Power Consumption '!$D$4:$H$4</c:f>
              <c:strCache>
                <c:ptCount val="5"/>
                <c:pt idx="0">
                  <c:v>Installed Power 
KW</c:v>
                </c:pt>
                <c:pt idx="1">
                  <c:v>Consumed Power
KW</c:v>
                </c:pt>
                <c:pt idx="2">
                  <c:v>Percentage Consumption %</c:v>
                </c:pt>
                <c:pt idx="3">
                  <c:v>Absorbed Power 
Tons Fibre /hr.</c:v>
                </c:pt>
                <c:pt idx="4">
                  <c:v>Performance </c:v>
                </c:pt>
              </c:strCache>
            </c:strRef>
          </c:cat>
          <c:val>
            <c:numRef>
              <c:f>'Status of Power Consumption '!$D$5:$H$5</c:f>
              <c:numCache>
                <c:formatCode>0.00%</c:formatCode>
                <c:ptCount val="5"/>
                <c:pt idx="0" formatCode="_(* #,##0_);_(* \(#,##0\);_(* &quot;-&quot;??_);_(@_)">
                  <c:v>8200</c:v>
                </c:pt>
                <c:pt idx="1">
                  <c:v>45.912100000000002</c:v>
                </c:pt>
                <c:pt idx="2" formatCode="#,##0_);\(#,##0\)">
                  <c:v>56</c:v>
                </c:pt>
                <c:pt idx="3" formatCode="General">
                  <c:v>65.59</c:v>
                </c:pt>
                <c:pt idx="4">
                  <c:v>0.89500000000000002</c:v>
                </c:pt>
              </c:numCache>
            </c:numRef>
          </c:val>
        </c:ser>
        <c:dLbls>
          <c:showVal val="1"/>
        </c:dLbls>
        <c:shape val="cylinder"/>
        <c:axId val="97166464"/>
        <c:axId val="97168000"/>
        <c:axId val="63061504"/>
      </c:bar3DChart>
      <c:catAx>
        <c:axId val="971664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97168000"/>
        <c:crosses val="autoZero"/>
        <c:auto val="1"/>
        <c:lblAlgn val="ctr"/>
        <c:lblOffset val="100"/>
      </c:catAx>
      <c:valAx>
        <c:axId val="97168000"/>
        <c:scaling>
          <c:orientation val="minMax"/>
        </c:scaling>
        <c:delete val="1"/>
        <c:axPos val="l"/>
        <c:numFmt formatCode="_(* #,##0_);_(* \(#,##0\);_(* &quot;-&quot;??_);_(@_)" sourceLinked="1"/>
        <c:tickLblPos val="nextTo"/>
        <c:crossAx val="97166464"/>
        <c:crosses val="autoZero"/>
        <c:crossBetween val="between"/>
      </c:valAx>
      <c:serAx>
        <c:axId val="63061504"/>
        <c:scaling>
          <c:orientation val="minMax"/>
        </c:scaling>
        <c:delete val="1"/>
        <c:axPos val="b"/>
        <c:tickLblPos val="nextTo"/>
        <c:crossAx val="97168000"/>
        <c:crosses val="autoZero"/>
      </c:ser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7"/>
  <c:chart>
    <c:title>
      <c:tx>
        <c:rich>
          <a:bodyPr/>
          <a:lstStyle/>
          <a:p>
            <a:pPr>
              <a:defRPr/>
            </a:pPr>
            <a:r>
              <a:rPr lang="en-US"/>
              <a:t>Cane Milling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6190476190476188E-2"/>
          <c:y val="0.20624890905917273"/>
          <c:w val="0.95846560005800385"/>
          <c:h val="0.55915385307076704"/>
        </c:manualLayout>
      </c:layout>
      <c:bar3DChart>
        <c:barDir val="col"/>
        <c:grouping val="standard"/>
        <c:ser>
          <c:idx val="0"/>
          <c:order val="0"/>
          <c:dLbls>
            <c:dLbl>
              <c:idx val="0"/>
              <c:layout>
                <c:manualLayout>
                  <c:x val="6.08465528191998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7,200  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2.0282184273066554E-2"/>
                  <c:y val="-1.61395972968673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3536 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2029891778738556E-2"/>
                  <c:y val="-2.93715868057589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49.11 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8.1129177738231643E-3"/>
                  <c:y val="-3.0405458803573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50.51 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2.0282184273066554E-3"/>
                  <c:y val="-2.203938494739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'Cane Milling'!$E$4:$I$4</c:f>
              <c:strCache>
                <c:ptCount val="5"/>
                <c:pt idx="0">
                  <c:v>Installed Power 
KW</c:v>
                </c:pt>
                <c:pt idx="1">
                  <c:v>Consumed Power
KW</c:v>
                </c:pt>
                <c:pt idx="2">
                  <c:v>Percentage Consumption %</c:v>
                </c:pt>
                <c:pt idx="3">
                  <c:v>Absorbed Power 
Tons Fibre /hr.</c:v>
                </c:pt>
                <c:pt idx="4">
                  <c:v>Performance </c:v>
                </c:pt>
              </c:strCache>
            </c:strRef>
          </c:cat>
          <c:val>
            <c:numRef>
              <c:f>'Cane Milling'!$E$5:$I$5</c:f>
              <c:numCache>
                <c:formatCode>0%</c:formatCode>
                <c:ptCount val="5"/>
                <c:pt idx="0" formatCode="_(* #,##0_);_(* \(#,##0\);_(* &quot;-&quot;??_);_(@_)">
                  <c:v>7200</c:v>
                </c:pt>
                <c:pt idx="1">
                  <c:v>35.36</c:v>
                </c:pt>
                <c:pt idx="2" formatCode="#,##0.00_);\(#,##0.00\)">
                  <c:v>49.11</c:v>
                </c:pt>
                <c:pt idx="3" formatCode="General">
                  <c:v>50.51</c:v>
                </c:pt>
                <c:pt idx="4" formatCode="0.00%">
                  <c:v>0.95680000000000021</c:v>
                </c:pt>
              </c:numCache>
            </c:numRef>
          </c:val>
        </c:ser>
        <c:dLbls>
          <c:showVal val="1"/>
        </c:dLbls>
        <c:shape val="cylinder"/>
        <c:axId val="104480768"/>
        <c:axId val="104482304"/>
        <c:axId val="63065600"/>
      </c:bar3DChart>
      <c:catAx>
        <c:axId val="104480768"/>
        <c:scaling>
          <c:orientation val="minMax"/>
        </c:scaling>
        <c:axPos val="b"/>
        <c:majorTickMark val="none"/>
        <c:tickLblPos val="nextTo"/>
        <c:crossAx val="104482304"/>
        <c:crosses val="autoZero"/>
        <c:auto val="1"/>
        <c:lblAlgn val="ctr"/>
        <c:lblOffset val="100"/>
      </c:catAx>
      <c:valAx>
        <c:axId val="104482304"/>
        <c:scaling>
          <c:orientation val="minMax"/>
        </c:scaling>
        <c:delete val="1"/>
        <c:axPos val="l"/>
        <c:numFmt formatCode="_(* #,##0_);_(* \(#,##0\);_(* &quot;-&quot;??_);_(@_)" sourceLinked="1"/>
        <c:tickLblPos val="nextTo"/>
        <c:crossAx val="104480768"/>
        <c:crosses val="autoZero"/>
        <c:crossBetween val="between"/>
      </c:valAx>
      <c:serAx>
        <c:axId val="63065600"/>
        <c:scaling>
          <c:orientation val="minMax"/>
        </c:scaling>
        <c:delete val="1"/>
        <c:axPos val="b"/>
        <c:tickLblPos val="nextTo"/>
        <c:crossAx val="104482304"/>
        <c:crosses val="autoZero"/>
      </c:ser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0.2461</cdr:x>
      <cdr:y>0.29245</cdr:y>
    </cdr:from>
    <cdr:to>
      <cdr:x>0.81446</cdr:x>
      <cdr:y>0.35535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1496291" y="1104405"/>
          <a:ext cx="3455719" cy="23750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C2F0-3881-4CF6-A636-8B3FD971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M A BHATTI</cp:lastModifiedBy>
  <cp:revision>92</cp:revision>
  <dcterms:created xsi:type="dcterms:W3CDTF">2016-08-20T06:21:00Z</dcterms:created>
  <dcterms:modified xsi:type="dcterms:W3CDTF">2016-08-20T16:37:00Z</dcterms:modified>
</cp:coreProperties>
</file>